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C9" w:rsidRPr="00746A8C" w:rsidRDefault="00143EC9" w:rsidP="008865D8">
      <w:pPr>
        <w:pStyle w:val="a3"/>
        <w:ind w:left="563" w:hanging="563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46A8C">
        <w:rPr>
          <w:rFonts w:ascii="標楷體" w:eastAsia="標楷體" w:hAnsi="標楷體" w:hint="eastAsia"/>
          <w:b/>
          <w:sz w:val="28"/>
          <w:szCs w:val="28"/>
        </w:rPr>
        <w:t>社團法人臺灣</w:t>
      </w:r>
      <w:proofErr w:type="gramStart"/>
      <w:r w:rsidRPr="00746A8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46A8C">
        <w:rPr>
          <w:rFonts w:ascii="標楷體" w:eastAsia="標楷體" w:hAnsi="標楷體" w:hint="eastAsia"/>
          <w:b/>
          <w:sz w:val="28"/>
          <w:szCs w:val="28"/>
        </w:rPr>
        <w:t>北科技大學產官學</w:t>
      </w:r>
      <w:proofErr w:type="gramStart"/>
      <w:r w:rsidRPr="00746A8C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Pr="00746A8C">
        <w:rPr>
          <w:rFonts w:ascii="標楷體" w:eastAsia="標楷體" w:hAnsi="標楷體" w:hint="eastAsia"/>
          <w:b/>
          <w:sz w:val="28"/>
          <w:szCs w:val="28"/>
        </w:rPr>
        <w:t>菁英協會</w:t>
      </w:r>
    </w:p>
    <w:p w:rsidR="00143EC9" w:rsidRPr="00746A8C" w:rsidRDefault="00143EC9" w:rsidP="008865D8">
      <w:pPr>
        <w:pStyle w:val="a3"/>
        <w:ind w:left="563" w:hanging="563"/>
        <w:jc w:val="center"/>
        <w:rPr>
          <w:rFonts w:ascii="標楷體" w:eastAsia="標楷體" w:hAnsi="標楷體"/>
          <w:b/>
          <w:sz w:val="28"/>
          <w:szCs w:val="28"/>
        </w:rPr>
      </w:pPr>
      <w:r w:rsidRPr="00746A8C">
        <w:rPr>
          <w:rFonts w:ascii="標楷體" w:eastAsia="標楷體" w:hAnsi="標楷體" w:hint="eastAsia"/>
          <w:b/>
          <w:sz w:val="28"/>
          <w:szCs w:val="28"/>
        </w:rPr>
        <w:t>第一屆第三次理監事聯席會議</w:t>
      </w:r>
      <w:r w:rsidRPr="008865D8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143EC9" w:rsidRPr="00854FEB" w:rsidRDefault="00143EC9" w:rsidP="00E1726F">
      <w:pPr>
        <w:rPr>
          <w:rFonts w:ascii="標楷體" w:eastAsia="標楷體" w:hAnsi="標楷體"/>
        </w:rPr>
      </w:pPr>
      <w:bookmarkStart w:id="1" w:name="OLE_LINK3"/>
      <w:bookmarkStart w:id="2" w:name="OLE_LINK4"/>
      <w:r w:rsidRPr="00746A8C">
        <w:rPr>
          <w:rFonts w:ascii="標楷體" w:eastAsia="標楷體" w:hAnsi="標楷體" w:hint="eastAsia"/>
          <w:b/>
        </w:rPr>
        <w:t>一、時間：</w:t>
      </w:r>
      <w:r w:rsidRPr="00854FEB">
        <w:rPr>
          <w:rFonts w:ascii="標楷體" w:eastAsia="標楷體" w:hAnsi="標楷體"/>
        </w:rPr>
        <w:t>2013.2.23</w:t>
      </w:r>
      <w:r w:rsidRPr="00854FEB">
        <w:rPr>
          <w:rFonts w:ascii="標楷體" w:eastAsia="標楷體" w:hAnsi="標楷體" w:hint="eastAsia"/>
        </w:rPr>
        <w:t>（星期六）下午</w:t>
      </w:r>
      <w:r w:rsidRPr="00854FEB">
        <w:rPr>
          <w:rFonts w:ascii="標楷體" w:eastAsia="標楷體" w:hAnsi="標楷體"/>
        </w:rPr>
        <w:t>6</w:t>
      </w:r>
      <w:r w:rsidRPr="00854FEB">
        <w:rPr>
          <w:rFonts w:ascii="標楷體" w:eastAsia="標楷體" w:hAnsi="標楷體" w:hint="eastAsia"/>
        </w:rPr>
        <w:t>：</w:t>
      </w:r>
      <w:r w:rsidRPr="00854FEB">
        <w:rPr>
          <w:rFonts w:ascii="標楷體" w:eastAsia="標楷體" w:hAnsi="標楷體"/>
        </w:rPr>
        <w:t>00</w:t>
      </w:r>
      <w:r w:rsidRPr="00854FEB">
        <w:rPr>
          <w:rFonts w:ascii="標楷體" w:eastAsia="標楷體" w:hAnsi="標楷體" w:hint="eastAsia"/>
        </w:rPr>
        <w:t>正</w:t>
      </w:r>
    </w:p>
    <w:p w:rsidR="00143EC9" w:rsidRPr="00854FEB" w:rsidRDefault="00143EC9" w:rsidP="00E1726F">
      <w:pPr>
        <w:rPr>
          <w:rFonts w:ascii="標楷體" w:eastAsia="標楷體" w:hAnsi="標楷體"/>
        </w:rPr>
      </w:pPr>
      <w:r w:rsidRPr="00746A8C">
        <w:rPr>
          <w:rFonts w:ascii="標楷體" w:eastAsia="標楷體" w:hAnsi="標楷體" w:hint="eastAsia"/>
          <w:b/>
        </w:rPr>
        <w:t>二、地點：</w:t>
      </w:r>
      <w:r w:rsidRPr="00854FEB">
        <w:rPr>
          <w:rFonts w:ascii="標楷體" w:eastAsia="標楷體" w:hAnsi="標楷體" w:hint="eastAsia"/>
        </w:rPr>
        <w:t>台北君悅飯店</w:t>
      </w:r>
      <w:r w:rsidRPr="00854FEB">
        <w:rPr>
          <w:rFonts w:ascii="標楷體" w:eastAsia="標楷體" w:hAnsi="標楷體"/>
        </w:rPr>
        <w:t>2</w:t>
      </w:r>
      <w:r w:rsidRPr="00854FEB">
        <w:rPr>
          <w:rFonts w:ascii="標楷體" w:eastAsia="標楷體" w:hAnsi="標楷體" w:hint="eastAsia"/>
        </w:rPr>
        <w:t>樓</w:t>
      </w:r>
      <w:r>
        <w:rPr>
          <w:rFonts w:ascii="標楷體" w:eastAsia="標楷體" w:hAnsi="標楷體"/>
        </w:rPr>
        <w:t xml:space="preserve"> </w:t>
      </w:r>
      <w:r w:rsidRPr="00854FEB">
        <w:rPr>
          <w:rFonts w:ascii="標楷體" w:eastAsia="標楷體" w:hAnsi="標楷體" w:hint="eastAsia"/>
        </w:rPr>
        <w:t>漂亮海鮮餐廳</w:t>
      </w:r>
    </w:p>
    <w:p w:rsidR="00143EC9" w:rsidRPr="00D079AB" w:rsidRDefault="00143EC9" w:rsidP="00E1726F">
      <w:pPr>
        <w:rPr>
          <w:rFonts w:ascii="標楷體" w:eastAsia="標楷體" w:hAnsi="標楷體"/>
          <w:szCs w:val="28"/>
        </w:rPr>
      </w:pPr>
      <w:r w:rsidRPr="00746A8C">
        <w:rPr>
          <w:rFonts w:ascii="標楷體" w:eastAsia="標楷體" w:hAnsi="標楷體" w:hint="eastAsia"/>
          <w:b/>
        </w:rPr>
        <w:t>三、</w:t>
      </w:r>
      <w:r w:rsidRPr="008865D8">
        <w:rPr>
          <w:rFonts w:ascii="標楷體" w:eastAsia="標楷體" w:hAnsi="標楷體" w:hint="eastAsia"/>
          <w:b/>
        </w:rPr>
        <w:t>主席</w:t>
      </w:r>
      <w:r w:rsidRPr="00746A8C">
        <w:rPr>
          <w:rFonts w:ascii="標楷體" w:eastAsia="標楷體" w:hAnsi="標楷體" w:hint="eastAsia"/>
          <w:b/>
        </w:rPr>
        <w:t>：</w:t>
      </w:r>
      <w:r w:rsidRPr="00854FEB">
        <w:rPr>
          <w:rFonts w:ascii="標楷體" w:eastAsia="標楷體" w:hAnsi="標楷體" w:hint="eastAsia"/>
        </w:rPr>
        <w:t>蔡裕慶理事長</w:t>
      </w:r>
      <w:r>
        <w:rPr>
          <w:rFonts w:ascii="標楷體" w:eastAsia="標楷體" w:hAnsi="標楷體"/>
        </w:rPr>
        <w:t xml:space="preserve">   </w:t>
      </w:r>
      <w:r w:rsidRPr="00854FEB"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 w:hint="eastAsia"/>
          <w:szCs w:val="28"/>
        </w:rPr>
        <w:t xml:space="preserve">　　　　　　　　　　　　記錄：林淑欣</w:t>
      </w:r>
    </w:p>
    <w:bookmarkEnd w:id="1"/>
    <w:bookmarkEnd w:id="2"/>
    <w:p w:rsidR="00143EC9" w:rsidRPr="00746A8C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  <w:r w:rsidRPr="00746A8C">
        <w:rPr>
          <w:rFonts w:ascii="標楷體" w:eastAsia="標楷體" w:hAnsi="標楷體" w:hint="eastAsia"/>
          <w:b/>
          <w:szCs w:val="28"/>
        </w:rPr>
        <w:t>四、出席：</w:t>
      </w:r>
      <w:bookmarkStart w:id="3" w:name="OLE_LINK5"/>
      <w:bookmarkStart w:id="4" w:name="OLE_LINK6"/>
      <w:bookmarkStart w:id="5" w:name="OLE_LINK7"/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（一）理事部分：（理事</w:t>
      </w:r>
      <w:r>
        <w:rPr>
          <w:rFonts w:ascii="標楷體" w:eastAsia="標楷體" w:hAnsi="標楷體"/>
          <w:szCs w:val="28"/>
        </w:rPr>
        <w:t>15</w:t>
      </w:r>
      <w:r>
        <w:rPr>
          <w:rFonts w:ascii="標楷體" w:eastAsia="標楷體" w:hAnsi="標楷體" w:hint="eastAsia"/>
          <w:szCs w:val="28"/>
        </w:rPr>
        <w:t>人，出席</w:t>
      </w:r>
      <w:r>
        <w:rPr>
          <w:rFonts w:ascii="標楷體" w:eastAsia="標楷體" w:hAnsi="標楷體"/>
          <w:szCs w:val="28"/>
        </w:rPr>
        <w:t>8</w:t>
      </w:r>
      <w:r>
        <w:rPr>
          <w:rFonts w:ascii="標楷體" w:eastAsia="標楷體" w:hAnsi="標楷體" w:hint="eastAsia"/>
          <w:szCs w:val="28"/>
        </w:rPr>
        <w:t>位）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  <w:r w:rsidRPr="00854FEB">
        <w:rPr>
          <w:rFonts w:ascii="標楷體" w:eastAsia="標楷體" w:hAnsi="標楷體" w:hint="eastAsia"/>
        </w:rPr>
        <w:t>蔡裕慶</w:t>
      </w:r>
      <w:r w:rsidRPr="00D079AB">
        <w:rPr>
          <w:rFonts w:ascii="標楷體" w:eastAsia="標楷體" w:hAnsi="標楷體" w:hint="eastAsia"/>
          <w:szCs w:val="28"/>
        </w:rPr>
        <w:t>、</w:t>
      </w:r>
      <w:bookmarkStart w:id="6" w:name="OLE_LINK8"/>
      <w:bookmarkStart w:id="7" w:name="OLE_LINK9"/>
      <w:bookmarkEnd w:id="3"/>
      <w:bookmarkEnd w:id="4"/>
      <w:bookmarkEnd w:id="5"/>
      <w:r w:rsidRPr="00D079AB">
        <w:rPr>
          <w:rFonts w:ascii="標楷體" w:eastAsia="標楷體" w:hAnsi="標楷體" w:hint="eastAsia"/>
          <w:szCs w:val="28"/>
        </w:rPr>
        <w:t>王小</w:t>
      </w:r>
      <w:proofErr w:type="gramStart"/>
      <w:r w:rsidRPr="00D079AB">
        <w:rPr>
          <w:rFonts w:ascii="標楷體" w:eastAsia="標楷體" w:hAnsi="標楷體" w:hint="eastAsia"/>
          <w:szCs w:val="28"/>
        </w:rPr>
        <w:t>瀋</w:t>
      </w:r>
      <w:bookmarkEnd w:id="6"/>
      <w:bookmarkEnd w:id="7"/>
      <w:proofErr w:type="gramEnd"/>
      <w:r w:rsidRPr="00D079AB">
        <w:rPr>
          <w:rFonts w:ascii="標楷體" w:eastAsia="標楷體" w:hAnsi="標楷體" w:hint="eastAsia"/>
          <w:szCs w:val="28"/>
        </w:rPr>
        <w:t>、葉寅夫、嚴隆財、</w:t>
      </w:r>
      <w:bookmarkStart w:id="8" w:name="OLE_LINK10"/>
      <w:bookmarkStart w:id="9" w:name="OLE_LINK11"/>
      <w:r w:rsidRPr="00D079AB">
        <w:rPr>
          <w:rFonts w:ascii="標楷體" w:eastAsia="標楷體" w:hAnsi="標楷體" w:hint="eastAsia"/>
          <w:szCs w:val="28"/>
        </w:rPr>
        <w:t>林啟瑞、</w:t>
      </w:r>
      <w:bookmarkEnd w:id="8"/>
      <w:bookmarkEnd w:id="9"/>
      <w:r w:rsidRPr="00D079AB">
        <w:rPr>
          <w:rFonts w:ascii="標楷體" w:eastAsia="標楷體" w:hAnsi="標楷體" w:hint="eastAsia"/>
          <w:szCs w:val="28"/>
        </w:rPr>
        <w:t>李嘉華、張宏嘉、</w:t>
      </w:r>
      <w:r>
        <w:rPr>
          <w:rFonts w:ascii="標楷體" w:eastAsia="標楷體" w:hAnsi="標楷體" w:hint="eastAsia"/>
          <w:szCs w:val="28"/>
        </w:rPr>
        <w:t>李枝昌。</w:t>
      </w:r>
    </w:p>
    <w:p w:rsidR="00143EC9" w:rsidRPr="00226D70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（二）監事部分：（監事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 w:hint="eastAsia"/>
          <w:szCs w:val="28"/>
        </w:rPr>
        <w:t>人，出席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 w:hint="eastAsia"/>
          <w:szCs w:val="28"/>
        </w:rPr>
        <w:t>位）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</w:t>
      </w:r>
      <w:r w:rsidRPr="00D079AB">
        <w:rPr>
          <w:rFonts w:ascii="標楷體" w:eastAsia="標楷體" w:hAnsi="標楷體" w:hint="eastAsia"/>
          <w:szCs w:val="28"/>
        </w:rPr>
        <w:t>白陽泉、林俊慧、黃國真</w:t>
      </w:r>
      <w:r>
        <w:rPr>
          <w:rFonts w:ascii="標楷體" w:eastAsia="標楷體" w:hAnsi="標楷體" w:hint="eastAsia"/>
          <w:szCs w:val="28"/>
        </w:rPr>
        <w:t>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（三）請假理事：</w:t>
      </w:r>
      <w:r w:rsidRPr="00D079AB">
        <w:rPr>
          <w:rFonts w:ascii="標楷體" w:eastAsia="標楷體" w:hAnsi="標楷體" w:hint="eastAsia"/>
          <w:szCs w:val="28"/>
        </w:rPr>
        <w:t>詹世弘、洪三平、</w:t>
      </w:r>
      <w:r>
        <w:rPr>
          <w:rFonts w:ascii="標楷體" w:eastAsia="標楷體" w:hAnsi="標楷體" w:hint="eastAsia"/>
          <w:szCs w:val="28"/>
        </w:rPr>
        <w:t>徐明德</w:t>
      </w:r>
      <w:r w:rsidRPr="00D079AB">
        <w:rPr>
          <w:rFonts w:ascii="標楷體" w:eastAsia="標楷體" w:hAnsi="標楷體" w:hint="eastAsia"/>
          <w:szCs w:val="28"/>
        </w:rPr>
        <w:t>、沈文振、張水美、</w:t>
      </w:r>
      <w:r>
        <w:rPr>
          <w:rFonts w:ascii="標楷體" w:eastAsia="標楷體" w:hAnsi="標楷體" w:hint="eastAsia"/>
          <w:szCs w:val="28"/>
        </w:rPr>
        <w:t>林茂桂</w:t>
      </w:r>
      <w:r w:rsidRPr="00D079AB">
        <w:rPr>
          <w:rFonts w:ascii="標楷體" w:eastAsia="標楷體" w:hAnsi="標楷體" w:hint="eastAsia"/>
          <w:szCs w:val="28"/>
        </w:rPr>
        <w:t>、</w:t>
      </w:r>
      <w:r>
        <w:rPr>
          <w:rFonts w:ascii="標楷體" w:eastAsia="標楷體" w:hAnsi="標楷體" w:hint="eastAsia"/>
          <w:szCs w:val="28"/>
        </w:rPr>
        <w:t>洪炳雄。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(</w:t>
      </w:r>
      <w:r>
        <w:rPr>
          <w:rFonts w:ascii="標楷體" w:eastAsia="標楷體" w:hAnsi="標楷體" w:hint="eastAsia"/>
          <w:szCs w:val="28"/>
        </w:rPr>
        <w:t>以上請假理事</w:t>
      </w:r>
      <w:r>
        <w:rPr>
          <w:rFonts w:ascii="標楷體" w:eastAsia="標楷體" w:hAnsi="標楷體"/>
          <w:szCs w:val="28"/>
        </w:rPr>
        <w:t>7</w:t>
      </w:r>
      <w:r>
        <w:rPr>
          <w:rFonts w:ascii="標楷體" w:eastAsia="標楷體" w:hAnsi="標楷體" w:hint="eastAsia"/>
          <w:szCs w:val="28"/>
        </w:rPr>
        <w:t>位</w:t>
      </w:r>
      <w:r>
        <w:rPr>
          <w:rFonts w:ascii="標楷體" w:eastAsia="標楷體" w:hAnsi="標楷體"/>
          <w:szCs w:val="28"/>
        </w:rPr>
        <w:t>)</w:t>
      </w:r>
    </w:p>
    <w:p w:rsidR="00143EC9" w:rsidRPr="00746A8C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  <w:r w:rsidRPr="00746A8C">
        <w:rPr>
          <w:rFonts w:ascii="標楷體" w:eastAsia="標楷體" w:hAnsi="標楷體" w:hint="eastAsia"/>
          <w:b/>
          <w:szCs w:val="28"/>
        </w:rPr>
        <w:t>五、列席：</w:t>
      </w:r>
    </w:p>
    <w:p w:rsidR="00143EC9" w:rsidRPr="00226D70" w:rsidRDefault="00143EC9" w:rsidP="00E1726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顧問</w:t>
      </w:r>
      <w:r w:rsidRPr="00226D70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姚立德。</w:t>
      </w:r>
    </w:p>
    <w:p w:rsidR="00143EC9" w:rsidRPr="00226D70" w:rsidRDefault="00143EC9" w:rsidP="00E1726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會務人員：鄧道興、</w:t>
      </w:r>
      <w:r w:rsidRPr="00226D70">
        <w:rPr>
          <w:rFonts w:ascii="標楷體" w:eastAsia="標楷體" w:hAnsi="標楷體" w:hint="eastAsia"/>
          <w:szCs w:val="28"/>
        </w:rPr>
        <w:t>林淑欣</w:t>
      </w:r>
      <w:r>
        <w:rPr>
          <w:rFonts w:ascii="標楷體" w:eastAsia="標楷體" w:hAnsi="標楷體" w:hint="eastAsia"/>
          <w:szCs w:val="28"/>
        </w:rPr>
        <w:t>。</w:t>
      </w:r>
    </w:p>
    <w:p w:rsidR="00143EC9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</w:p>
    <w:p w:rsidR="00143EC9" w:rsidRPr="00746A8C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  <w:r w:rsidRPr="00746A8C">
        <w:rPr>
          <w:rFonts w:ascii="標楷體" w:eastAsia="標楷體" w:hAnsi="標楷體" w:hint="eastAsia"/>
          <w:b/>
          <w:szCs w:val="28"/>
        </w:rPr>
        <w:t>六、主席致詞</w:t>
      </w:r>
      <w:r>
        <w:rPr>
          <w:rFonts w:ascii="標楷體" w:eastAsia="標楷體" w:hAnsi="標楷體"/>
          <w:b/>
          <w:szCs w:val="28"/>
        </w:rPr>
        <w:t>(</w:t>
      </w:r>
      <w:r>
        <w:rPr>
          <w:rFonts w:ascii="標楷體" w:eastAsia="標楷體" w:hAnsi="標楷體" w:hint="eastAsia"/>
          <w:b/>
          <w:szCs w:val="28"/>
        </w:rPr>
        <w:t>略</w:t>
      </w:r>
      <w:r>
        <w:rPr>
          <w:rFonts w:ascii="標楷體" w:eastAsia="標楷體" w:hAnsi="標楷體"/>
          <w:b/>
          <w:szCs w:val="28"/>
        </w:rPr>
        <w:t>)</w:t>
      </w:r>
    </w:p>
    <w:p w:rsidR="00143EC9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</w:p>
    <w:p w:rsidR="00143EC9" w:rsidRPr="00746A8C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  <w:r w:rsidRPr="00746A8C">
        <w:rPr>
          <w:rFonts w:ascii="標楷體" w:eastAsia="標楷體" w:hAnsi="標楷體" w:hint="eastAsia"/>
          <w:b/>
          <w:szCs w:val="28"/>
        </w:rPr>
        <w:t>七、前次</w:t>
      </w:r>
      <w:r w:rsidRPr="00746A8C">
        <w:rPr>
          <w:rFonts w:ascii="標楷體" w:eastAsia="標楷體" w:hAnsi="標楷體"/>
          <w:b/>
          <w:szCs w:val="28"/>
        </w:rPr>
        <w:t>(101.10.18)</w:t>
      </w:r>
      <w:r w:rsidRPr="00746A8C">
        <w:rPr>
          <w:rFonts w:ascii="標楷體" w:eastAsia="標楷體" w:hAnsi="標楷體" w:hint="eastAsia"/>
          <w:b/>
          <w:szCs w:val="28"/>
        </w:rPr>
        <w:t>理監事會議決議事項執行進度報告：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 w:rsidRPr="00911B0D">
        <w:rPr>
          <w:rFonts w:ascii="標楷體" w:eastAsia="標楷體" w:hAnsi="標楷體"/>
          <w:szCs w:val="28"/>
        </w:rPr>
        <w:t>(</w:t>
      </w:r>
      <w:proofErr w:type="gramStart"/>
      <w:r w:rsidRPr="00911B0D">
        <w:rPr>
          <w:rFonts w:ascii="標楷體" w:eastAsia="標楷體" w:hAnsi="標楷體" w:hint="eastAsia"/>
          <w:szCs w:val="28"/>
        </w:rPr>
        <w:t>一</w:t>
      </w:r>
      <w:proofErr w:type="gramEnd"/>
      <w:r w:rsidRPr="00911B0D">
        <w:rPr>
          <w:rFonts w:ascii="標楷體" w:eastAsia="標楷體" w:hAnsi="標楷體"/>
          <w:szCs w:val="28"/>
        </w:rPr>
        <w:t>)</w:t>
      </w:r>
      <w:r w:rsidRPr="00911B0D">
        <w:rPr>
          <w:rFonts w:ascii="標楷體" w:eastAsia="標楷體" w:hAnsi="標楷體" w:hint="eastAsia"/>
          <w:szCs w:val="28"/>
        </w:rPr>
        <w:t>聯誼委員會：順利完成第六次例會暨專題演講活動、</w:t>
      </w:r>
      <w:proofErr w:type="gramStart"/>
      <w:r w:rsidRPr="00911B0D">
        <w:rPr>
          <w:rFonts w:ascii="標楷體" w:eastAsia="標楷體" w:hAnsi="標楷體" w:hint="eastAsia"/>
          <w:szCs w:val="28"/>
        </w:rPr>
        <w:t>已參訪</w:t>
      </w:r>
      <w:proofErr w:type="gramEnd"/>
      <w:r w:rsidRPr="00911B0D">
        <w:rPr>
          <w:rFonts w:ascii="標楷體" w:eastAsia="標楷體" w:hAnsi="標楷體" w:hint="eastAsia"/>
          <w:szCs w:val="28"/>
        </w:rPr>
        <w:t>標竿企業先鋒公</w:t>
      </w:r>
    </w:p>
    <w:p w:rsidR="00143EC9" w:rsidRPr="00911B0D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 w:rsidRPr="00911B0D">
        <w:rPr>
          <w:rFonts w:ascii="標楷體" w:eastAsia="標楷體" w:hAnsi="標楷體" w:hint="eastAsia"/>
          <w:szCs w:val="28"/>
        </w:rPr>
        <w:t>司、預定於</w:t>
      </w:r>
      <w:smartTag w:uri="urn:schemas-microsoft-com:office:smarttags" w:element="chsdate">
        <w:smartTagPr>
          <w:attr w:name="Year" w:val="2013"/>
          <w:attr w:name="Month" w:val="4"/>
          <w:attr w:name="Day" w:val="17"/>
          <w:attr w:name="IsLunarDate" w:val="False"/>
          <w:attr w:name="IsROCDate" w:val="False"/>
        </w:smartTagPr>
        <w:r w:rsidRPr="00911B0D">
          <w:rPr>
            <w:rFonts w:ascii="標楷體" w:eastAsia="標楷體" w:hAnsi="標楷體"/>
            <w:szCs w:val="28"/>
          </w:rPr>
          <w:t>4</w:t>
        </w:r>
        <w:r w:rsidRPr="00911B0D">
          <w:rPr>
            <w:rFonts w:ascii="標楷體" w:eastAsia="標楷體" w:hAnsi="標楷體" w:hint="eastAsia"/>
            <w:szCs w:val="28"/>
          </w:rPr>
          <w:t>月</w:t>
        </w:r>
        <w:r>
          <w:rPr>
            <w:rFonts w:ascii="標楷體" w:eastAsia="標楷體" w:hAnsi="標楷體"/>
            <w:szCs w:val="28"/>
          </w:rPr>
          <w:t>17</w:t>
        </w:r>
        <w:r w:rsidRPr="00911B0D">
          <w:rPr>
            <w:rFonts w:ascii="標楷體" w:eastAsia="標楷體" w:hAnsi="標楷體" w:hint="eastAsia"/>
            <w:szCs w:val="28"/>
          </w:rPr>
          <w:t>日</w:t>
        </w:r>
      </w:smartTag>
      <w:proofErr w:type="gramStart"/>
      <w:r w:rsidRPr="00911B0D">
        <w:rPr>
          <w:rFonts w:ascii="標楷體" w:eastAsia="標楷體" w:hAnsi="標楷體" w:hint="eastAsia"/>
          <w:szCs w:val="28"/>
        </w:rPr>
        <w:t>參訪億光電子</w:t>
      </w:r>
      <w:proofErr w:type="gramEnd"/>
      <w:r w:rsidRPr="00911B0D">
        <w:rPr>
          <w:rFonts w:ascii="標楷體" w:eastAsia="標楷體" w:hAnsi="標楷體" w:hint="eastAsia"/>
          <w:szCs w:val="28"/>
        </w:rPr>
        <w:t>工業股份有限公司</w:t>
      </w:r>
      <w:r w:rsidRPr="00911B0D">
        <w:rPr>
          <w:rFonts w:ascii="標楷體" w:eastAsia="標楷體" w:hAnsi="標楷體" w:hint="eastAsia"/>
        </w:rPr>
        <w:t>。</w:t>
      </w:r>
    </w:p>
    <w:p w:rsidR="00143EC9" w:rsidRPr="00B35332" w:rsidRDefault="00143EC9" w:rsidP="008865D8">
      <w:pPr>
        <w:ind w:left="1234" w:hangingChars="514" w:hanging="1234"/>
        <w:rPr>
          <w:rFonts w:ascii="標楷體" w:eastAsia="標楷體" w:hAnsi="標楷體"/>
        </w:rPr>
      </w:pPr>
      <w:r w:rsidRPr="00911B0D">
        <w:rPr>
          <w:rFonts w:ascii="標楷體" w:eastAsia="標楷體" w:hAnsi="標楷體"/>
          <w:szCs w:val="28"/>
        </w:rPr>
        <w:t>(</w:t>
      </w:r>
      <w:r w:rsidRPr="00911B0D">
        <w:rPr>
          <w:rFonts w:ascii="標楷體" w:eastAsia="標楷體" w:hAnsi="標楷體" w:hint="eastAsia"/>
          <w:szCs w:val="28"/>
        </w:rPr>
        <w:t>二</w:t>
      </w:r>
      <w:r w:rsidRPr="00911B0D">
        <w:rPr>
          <w:rFonts w:ascii="標楷體" w:eastAsia="標楷體" w:hAnsi="標楷體"/>
          <w:szCs w:val="28"/>
        </w:rPr>
        <w:t>)</w:t>
      </w:r>
      <w:r w:rsidRPr="00911B0D">
        <w:rPr>
          <w:rFonts w:ascii="標楷體" w:eastAsia="標楷體" w:hAnsi="標楷體" w:hint="eastAsia"/>
        </w:rPr>
        <w:t>產學</w:t>
      </w:r>
      <w:proofErr w:type="gramStart"/>
      <w:r w:rsidRPr="00911B0D">
        <w:rPr>
          <w:rFonts w:ascii="標楷體" w:eastAsia="標楷體" w:hAnsi="標楷體" w:hint="eastAsia"/>
        </w:rPr>
        <w:t>研</w:t>
      </w:r>
      <w:proofErr w:type="gramEnd"/>
      <w:r w:rsidRPr="00911B0D">
        <w:rPr>
          <w:rFonts w:ascii="標楷體" w:eastAsia="標楷體" w:hAnsi="標楷體" w:hint="eastAsia"/>
        </w:rPr>
        <w:t>委員會</w:t>
      </w:r>
      <w:r w:rsidRPr="00B35332">
        <w:rPr>
          <w:rFonts w:ascii="標楷體" w:eastAsia="標楷體" w:hAnsi="標楷體" w:hint="eastAsia"/>
        </w:rPr>
        <w:t>：預計在</w:t>
      </w:r>
      <w:r w:rsidRPr="00B35332">
        <w:rPr>
          <w:rFonts w:ascii="標楷體" w:eastAsia="標楷體" w:hAnsi="標楷體"/>
        </w:rPr>
        <w:t>3</w:t>
      </w:r>
      <w:r w:rsidRPr="00B35332">
        <w:rPr>
          <w:rFonts w:ascii="標楷體" w:eastAsia="標楷體" w:hAnsi="標楷體" w:hint="eastAsia"/>
        </w:rPr>
        <w:t>月至</w:t>
      </w:r>
      <w:r w:rsidRPr="00B35332">
        <w:rPr>
          <w:rFonts w:ascii="標楷體" w:eastAsia="標楷體" w:hAnsi="標楷體"/>
        </w:rPr>
        <w:t>5</w:t>
      </w:r>
      <w:r w:rsidRPr="00B35332">
        <w:rPr>
          <w:rFonts w:ascii="標楷體" w:eastAsia="標楷體" w:hAnsi="標楷體" w:hint="eastAsia"/>
        </w:rPr>
        <w:t>月間舉辦產學合作說明座談會，邀請北科大</w:t>
      </w:r>
    </w:p>
    <w:p w:rsidR="00143EC9" w:rsidRPr="00911B0D" w:rsidRDefault="00143EC9" w:rsidP="008865D8">
      <w:pPr>
        <w:ind w:left="1234" w:hangingChars="514" w:hanging="1234"/>
        <w:rPr>
          <w:rFonts w:ascii="標楷體" w:eastAsia="標楷體" w:hAnsi="標楷體"/>
        </w:rPr>
      </w:pPr>
      <w:r w:rsidRPr="00B35332">
        <w:rPr>
          <w:rFonts w:ascii="標楷體" w:eastAsia="標楷體" w:hAnsi="標楷體" w:hint="eastAsia"/>
        </w:rPr>
        <w:t xml:space="preserve">　　相關系所老師、會員或</w:t>
      </w:r>
      <w:proofErr w:type="gramStart"/>
      <w:r w:rsidRPr="00B35332">
        <w:rPr>
          <w:rFonts w:ascii="標楷體" w:eastAsia="標楷體" w:hAnsi="標楷體" w:hint="eastAsia"/>
        </w:rPr>
        <w:t>準</w:t>
      </w:r>
      <w:proofErr w:type="gramEnd"/>
      <w:r w:rsidRPr="00B35332">
        <w:rPr>
          <w:rFonts w:ascii="標楷體" w:eastAsia="標楷體" w:hAnsi="標楷體" w:hint="eastAsia"/>
        </w:rPr>
        <w:t>會員之研發部門主管分類分組座談。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</w:rPr>
      </w:pPr>
      <w:r w:rsidRPr="00911B0D">
        <w:rPr>
          <w:rFonts w:ascii="標楷體" w:eastAsia="標楷體" w:hAnsi="標楷體"/>
          <w:szCs w:val="28"/>
        </w:rPr>
        <w:t>(</w:t>
      </w:r>
      <w:r w:rsidRPr="00911B0D">
        <w:rPr>
          <w:rFonts w:ascii="標楷體" w:eastAsia="標楷體" w:hAnsi="標楷體" w:hint="eastAsia"/>
          <w:szCs w:val="28"/>
        </w:rPr>
        <w:t>三</w:t>
      </w:r>
      <w:r w:rsidRPr="00911B0D">
        <w:rPr>
          <w:rFonts w:ascii="標楷體" w:eastAsia="標楷體" w:hAnsi="標楷體"/>
          <w:szCs w:val="28"/>
        </w:rPr>
        <w:t>)</w:t>
      </w:r>
      <w:r w:rsidRPr="00911B0D">
        <w:rPr>
          <w:rFonts w:ascii="標楷體" w:eastAsia="標楷體" w:hAnsi="標楷體" w:hint="eastAsia"/>
          <w:szCs w:val="28"/>
        </w:rPr>
        <w:t>會務執行：</w:t>
      </w:r>
      <w:r>
        <w:rPr>
          <w:rFonts w:ascii="標楷體" w:eastAsia="標楷體" w:hAnsi="標楷體" w:hint="eastAsia"/>
        </w:rPr>
        <w:t>菁英會網站</w:t>
      </w:r>
      <w:r>
        <w:rPr>
          <w:rFonts w:ascii="標楷體" w:eastAsia="標楷體" w:hAnsi="標楷體"/>
        </w:rPr>
        <w:t>(</w:t>
      </w:r>
      <w:hyperlink r:id="rId8" w:history="1">
        <w:r w:rsidRPr="00332ACC">
          <w:rPr>
            <w:rStyle w:val="aa"/>
            <w:rFonts w:ascii="標楷體" w:eastAsia="標楷體" w:hAnsi="標楷體"/>
          </w:rPr>
          <w:t>www.tteu.com.tw)</w:t>
        </w:r>
        <w:r w:rsidRPr="00D00808">
          <w:rPr>
            <w:rStyle w:val="aa"/>
            <w:rFonts w:ascii="標楷體" w:eastAsia="標楷體" w:hAnsi="標楷體" w:hint="eastAsia"/>
            <w:color w:val="auto"/>
            <w:u w:val="none"/>
          </w:rPr>
          <w:t>已建置完成，並於去年</w:t>
        </w:r>
        <w:r w:rsidRPr="00D00808">
          <w:rPr>
            <w:rStyle w:val="aa"/>
            <w:rFonts w:ascii="標楷體" w:eastAsia="標楷體" w:hAnsi="標楷體"/>
            <w:color w:val="auto"/>
            <w:u w:val="none"/>
          </w:rPr>
          <w:t>11</w:t>
        </w:r>
      </w:hyperlink>
      <w:r w:rsidRPr="00B5340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中</w:t>
      </w:r>
    </w:p>
    <w:p w:rsidR="00143EC9" w:rsidRPr="000206B8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正式上線。</w:t>
      </w:r>
    </w:p>
    <w:p w:rsidR="00143EC9" w:rsidRPr="00746A8C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  <w:r w:rsidRPr="00746A8C">
        <w:rPr>
          <w:rFonts w:ascii="標楷體" w:eastAsia="標楷體" w:hAnsi="標楷體" w:hint="eastAsia"/>
          <w:b/>
          <w:szCs w:val="28"/>
        </w:rPr>
        <w:t>八、會務工作報告：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 w:hint="eastAsia"/>
          <w:szCs w:val="28"/>
        </w:rPr>
        <w:t>一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 w:hint="eastAsia"/>
          <w:szCs w:val="28"/>
        </w:rPr>
        <w:t>本會於去年</w:t>
      </w:r>
      <w:r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/>
          <w:szCs w:val="28"/>
        </w:rPr>
        <w:t>24</w:t>
      </w:r>
      <w:r>
        <w:rPr>
          <w:rFonts w:ascii="標楷體" w:eastAsia="標楷體" w:hAnsi="標楷體" w:hint="eastAsia"/>
          <w:szCs w:val="28"/>
        </w:rPr>
        <w:t>日</w:t>
      </w:r>
      <w:r>
        <w:rPr>
          <w:rFonts w:ascii="標楷體" w:eastAsia="標楷體" w:hAnsi="標楷體" w:hint="eastAsia"/>
        </w:rPr>
        <w:t>獲內政部台內社字第</w:t>
      </w:r>
      <w:r>
        <w:rPr>
          <w:rFonts w:ascii="標楷體" w:eastAsia="標楷體" w:hAnsi="標楷體"/>
        </w:rPr>
        <w:t>1010336219</w:t>
      </w:r>
      <w:r>
        <w:rPr>
          <w:rFonts w:ascii="標楷體" w:eastAsia="標楷體" w:hAnsi="標楷體" w:hint="eastAsia"/>
        </w:rPr>
        <w:t>號函准予立案。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本會於去年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 w:hint="eastAsia"/>
        </w:rPr>
        <w:t>日獲臺灣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北地方法院登記處</w:t>
      </w:r>
      <w:r>
        <w:rPr>
          <w:rFonts w:ascii="標楷體" w:eastAsia="標楷體" w:hAnsi="標楷體"/>
        </w:rPr>
        <w:t>101</w:t>
      </w:r>
      <w:proofErr w:type="gramStart"/>
      <w:r>
        <w:rPr>
          <w:rFonts w:ascii="標楷體" w:eastAsia="標楷體" w:hAnsi="標楷體" w:hint="eastAsia"/>
        </w:rPr>
        <w:t>法登社字</w:t>
      </w:r>
      <w:proofErr w:type="gramEnd"/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167</w:t>
      </w:r>
      <w:r>
        <w:rPr>
          <w:rFonts w:ascii="標楷體" w:eastAsia="標楷體" w:hAnsi="標楷體" w:hint="eastAsia"/>
        </w:rPr>
        <w:t>號函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准設立登記為「社團法人臺灣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北科技大學產官學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菁英協會」。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</w:rPr>
      </w:pPr>
      <w:r w:rsidRPr="00911B0D">
        <w:rPr>
          <w:rFonts w:ascii="標楷體" w:eastAsia="標楷體" w:hAnsi="標楷體"/>
          <w:szCs w:val="28"/>
        </w:rPr>
        <w:t>(</w:t>
      </w:r>
      <w:r w:rsidRPr="00911B0D">
        <w:rPr>
          <w:rFonts w:ascii="標楷體" w:eastAsia="標楷體" w:hAnsi="標楷體" w:hint="eastAsia"/>
          <w:szCs w:val="28"/>
        </w:rPr>
        <w:t>三</w:t>
      </w:r>
      <w:r w:rsidRPr="00911B0D">
        <w:rPr>
          <w:rFonts w:ascii="標楷體" w:eastAsia="標楷體" w:hAnsi="標楷體"/>
          <w:szCs w:val="28"/>
        </w:rPr>
        <w:t>)</w:t>
      </w:r>
      <w:proofErr w:type="gramStart"/>
      <w:r>
        <w:rPr>
          <w:rFonts w:ascii="標楷體" w:eastAsia="標楷體" w:hAnsi="標楷體"/>
          <w:szCs w:val="28"/>
        </w:rPr>
        <w:t>101</w:t>
      </w:r>
      <w:proofErr w:type="gramEnd"/>
      <w:r>
        <w:rPr>
          <w:rFonts w:ascii="標楷體" w:eastAsia="標楷體" w:hAnsi="標楷體" w:hint="eastAsia"/>
          <w:szCs w:val="28"/>
        </w:rPr>
        <w:t>年度會員入會累計</w:t>
      </w:r>
      <w:r>
        <w:rPr>
          <w:rFonts w:ascii="標楷體" w:eastAsia="標楷體" w:hAnsi="標楷體"/>
          <w:szCs w:val="28"/>
        </w:rPr>
        <w:t>60</w:t>
      </w:r>
      <w:r>
        <w:rPr>
          <w:rFonts w:ascii="標楷體" w:eastAsia="標楷體" w:hAnsi="標楷體" w:hint="eastAsia"/>
          <w:szCs w:val="28"/>
        </w:rPr>
        <w:t>人，其中</w:t>
      </w:r>
      <w:r>
        <w:rPr>
          <w:rFonts w:ascii="標楷體" w:eastAsia="標楷體" w:hAnsi="標楷體" w:hint="eastAsia"/>
        </w:rPr>
        <w:t>企業及一般人士類別計</w:t>
      </w:r>
      <w:r>
        <w:rPr>
          <w:rFonts w:ascii="標楷體" w:eastAsia="標楷體" w:hAnsi="標楷體"/>
        </w:rPr>
        <w:t>38</w:t>
      </w:r>
      <w:r>
        <w:rPr>
          <w:rFonts w:ascii="標楷體" w:eastAsia="標楷體" w:hAnsi="標楷體" w:hint="eastAsia"/>
        </w:rPr>
        <w:t>人、學者公教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研究人員類別計</w:t>
      </w:r>
      <w:r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人。總計入會費收入新台幣</w:t>
      </w:r>
      <w:r>
        <w:rPr>
          <w:rFonts w:ascii="標楷體" w:eastAsia="標楷體" w:hAnsi="標楷體"/>
        </w:rPr>
        <w:t>147</w:t>
      </w:r>
      <w:r>
        <w:rPr>
          <w:rFonts w:ascii="標楷體" w:eastAsia="標楷體" w:hAnsi="標楷體" w:hint="eastAsia"/>
        </w:rPr>
        <w:t>萬元</w:t>
      </w:r>
      <w:r>
        <w:rPr>
          <w:rFonts w:ascii="標楷體" w:eastAsia="標楷體" w:hAnsi="標楷體" w:hint="eastAsia"/>
          <w:szCs w:val="28"/>
        </w:rPr>
        <w:t>，常年會費收入</w:t>
      </w:r>
      <w:r>
        <w:rPr>
          <w:rFonts w:ascii="標楷體" w:eastAsia="標楷體" w:hAnsi="標楷體"/>
          <w:szCs w:val="28"/>
        </w:rPr>
        <w:t>147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萬元，利息收入</w:t>
      </w:r>
      <w:r>
        <w:rPr>
          <w:rFonts w:ascii="標楷體" w:eastAsia="標楷體" w:hAnsi="標楷體"/>
          <w:szCs w:val="28"/>
        </w:rPr>
        <w:t>1422</w:t>
      </w:r>
      <w:r>
        <w:rPr>
          <w:rFonts w:ascii="標楷體" w:eastAsia="標楷體" w:hAnsi="標楷體" w:hint="eastAsia"/>
          <w:szCs w:val="28"/>
        </w:rPr>
        <w:t>元。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</w:rPr>
      </w:pP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 w:hint="eastAsia"/>
          <w:szCs w:val="28"/>
        </w:rPr>
        <w:t>四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 w:hint="eastAsia"/>
        </w:rPr>
        <w:t>按本會內部規範第十條「入會費項下金額以不動支為原則，其</w:t>
      </w:r>
      <w:proofErr w:type="gramStart"/>
      <w:r>
        <w:rPr>
          <w:rFonts w:ascii="標楷體" w:eastAsia="標楷體" w:hAnsi="標楷體" w:hint="eastAsia"/>
        </w:rPr>
        <w:t>動支須經</w:t>
      </w:r>
      <w:proofErr w:type="gramEnd"/>
      <w:r>
        <w:rPr>
          <w:rFonts w:ascii="標楷體" w:eastAsia="標楷體" w:hAnsi="標楷體" w:hint="eastAsia"/>
        </w:rPr>
        <w:t>全體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 xml:space="preserve">　　理監事同意」，故將</w:t>
      </w:r>
      <w:proofErr w:type="gramStart"/>
      <w:r>
        <w:rPr>
          <w:rFonts w:ascii="標楷體" w:eastAsia="標楷體" w:hAnsi="標楷體"/>
        </w:rPr>
        <w:t>101</w:t>
      </w:r>
      <w:proofErr w:type="gramEnd"/>
      <w:r>
        <w:rPr>
          <w:rFonts w:ascii="標楷體" w:eastAsia="標楷體" w:hAnsi="標楷體" w:hint="eastAsia"/>
        </w:rPr>
        <w:t>年度入會費</w:t>
      </w:r>
      <w:r>
        <w:rPr>
          <w:rFonts w:ascii="標楷體" w:eastAsia="標楷體" w:hAnsi="標楷體"/>
        </w:rPr>
        <w:t>147</w:t>
      </w:r>
      <w:r>
        <w:rPr>
          <w:rFonts w:ascii="標楷體" w:eastAsia="標楷體" w:hAnsi="標楷體" w:hint="eastAsia"/>
        </w:rPr>
        <w:t>萬元辦理一年期定存、</w:t>
      </w:r>
      <w:r>
        <w:rPr>
          <w:rFonts w:ascii="標楷體" w:eastAsia="標楷體" w:hAnsi="標楷體" w:hint="eastAsia"/>
          <w:szCs w:val="28"/>
        </w:rPr>
        <w:t>常年會費</w:t>
      </w:r>
      <w:r>
        <w:rPr>
          <w:rFonts w:ascii="標楷體" w:eastAsia="標楷體" w:hAnsi="標楷體"/>
          <w:szCs w:val="28"/>
        </w:rPr>
        <w:t>100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萬元辦理三個月短期定存，</w:t>
      </w:r>
      <w:r w:rsidRPr="00B35332">
        <w:rPr>
          <w:rFonts w:ascii="標楷體" w:eastAsia="標楷體" w:hAnsi="標楷體" w:hint="eastAsia"/>
          <w:szCs w:val="28"/>
        </w:rPr>
        <w:t>並</w:t>
      </w:r>
      <w:r w:rsidRPr="00B35332">
        <w:rPr>
          <w:rFonts w:ascii="標楷體" w:eastAsia="標楷體" w:hAnsi="標楷體" w:hint="eastAsia"/>
        </w:rPr>
        <w:t>已於</w:t>
      </w:r>
      <w:r w:rsidRPr="00B35332">
        <w:rPr>
          <w:rFonts w:ascii="標楷體" w:eastAsia="標楷體" w:hAnsi="標楷體"/>
        </w:rPr>
        <w:t>102</w:t>
      </w:r>
      <w:r w:rsidRPr="00B35332">
        <w:rPr>
          <w:rFonts w:ascii="標楷體" w:eastAsia="標楷體" w:hAnsi="標楷體" w:hint="eastAsia"/>
        </w:rPr>
        <w:t>年</w:t>
      </w:r>
      <w:r w:rsidRPr="00B35332">
        <w:rPr>
          <w:rFonts w:ascii="標楷體" w:eastAsia="標楷體" w:hAnsi="標楷體"/>
        </w:rPr>
        <w:t>2</w:t>
      </w:r>
      <w:r w:rsidRPr="00B35332">
        <w:rPr>
          <w:rFonts w:ascii="標楷體" w:eastAsia="標楷體" w:hAnsi="標楷體" w:hint="eastAsia"/>
        </w:rPr>
        <w:t>月</w:t>
      </w:r>
      <w:r w:rsidRPr="00B35332">
        <w:rPr>
          <w:rFonts w:ascii="標楷體" w:eastAsia="標楷體" w:hAnsi="標楷體"/>
        </w:rPr>
        <w:t>8</w:t>
      </w:r>
      <w:r w:rsidRPr="00B35332">
        <w:rPr>
          <w:rFonts w:ascii="標楷體" w:eastAsia="標楷體" w:hAnsi="標楷體" w:hint="eastAsia"/>
        </w:rPr>
        <w:t>日完成定存作業</w:t>
      </w:r>
      <w:r w:rsidRPr="00B35332">
        <w:rPr>
          <w:rFonts w:ascii="標楷體" w:eastAsia="標楷體" w:hAnsi="標楷體" w:hint="eastAsia"/>
          <w:szCs w:val="28"/>
        </w:rPr>
        <w:t>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>主席裁示：</w:t>
      </w:r>
      <w:proofErr w:type="gramStart"/>
      <w:r>
        <w:rPr>
          <w:rFonts w:ascii="標楷體" w:eastAsia="標楷體" w:hAnsi="標楷體" w:hint="eastAsia"/>
          <w:szCs w:val="28"/>
        </w:rPr>
        <w:t>洽悉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 w:hint="eastAsia"/>
          <w:szCs w:val="28"/>
        </w:rPr>
        <w:t>經詢在場理</w:t>
      </w:r>
      <w:proofErr w:type="gramEnd"/>
      <w:r>
        <w:rPr>
          <w:rFonts w:ascii="標楷體" w:eastAsia="標楷體" w:hAnsi="標楷體" w:hint="eastAsia"/>
          <w:szCs w:val="28"/>
        </w:rPr>
        <w:t>、監事無異議</w:t>
      </w:r>
      <w:r>
        <w:rPr>
          <w:rFonts w:ascii="標楷體" w:eastAsia="標楷體" w:hAnsi="標楷體"/>
          <w:szCs w:val="28"/>
        </w:rPr>
        <w:t>)</w:t>
      </w:r>
    </w:p>
    <w:p w:rsidR="00143EC9" w:rsidRPr="00746A8C" w:rsidRDefault="00143EC9" w:rsidP="008865D8">
      <w:pPr>
        <w:ind w:left="567" w:hangingChars="236" w:hanging="567"/>
        <w:rPr>
          <w:rFonts w:ascii="標楷體" w:eastAsia="標楷體" w:hAnsi="標楷體"/>
          <w:b/>
          <w:szCs w:val="28"/>
        </w:rPr>
      </w:pPr>
      <w:r w:rsidRPr="00746A8C">
        <w:rPr>
          <w:rFonts w:ascii="標楷體" w:eastAsia="標楷體" w:hAnsi="標楷體" w:hint="eastAsia"/>
          <w:b/>
          <w:szCs w:val="28"/>
        </w:rPr>
        <w:lastRenderedPageBreak/>
        <w:t>九、討論提案：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</w:tblGrid>
      <w:tr w:rsidR="00143EC9" w:rsidTr="006C1153">
        <w:tc>
          <w:tcPr>
            <w:tcW w:w="1385" w:type="dxa"/>
            <w:shd w:val="clear" w:color="auto" w:fill="B6DDE8"/>
          </w:tcPr>
          <w:p w:rsidR="00143EC9" w:rsidRPr="006C1153" w:rsidRDefault="00143EC9" w:rsidP="00E1726F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第一案</w:t>
            </w:r>
          </w:p>
        </w:tc>
      </w:tr>
    </w:tbl>
    <w:p w:rsidR="00143EC9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案由：擬具</w:t>
      </w:r>
      <w:proofErr w:type="gramStart"/>
      <w:r>
        <w:rPr>
          <w:rFonts w:ascii="標楷體" w:eastAsia="標楷體" w:hAnsi="標楷體"/>
          <w:szCs w:val="28"/>
        </w:rPr>
        <w:t>101</w:t>
      </w:r>
      <w:proofErr w:type="gramEnd"/>
      <w:r>
        <w:rPr>
          <w:rFonts w:ascii="標楷體" w:eastAsia="標楷體" w:hAnsi="標楷體" w:hint="eastAsia"/>
          <w:szCs w:val="28"/>
        </w:rPr>
        <w:t>年度工作報告、收支決算表、現金出納表、資產負債表、財產目</w:t>
      </w:r>
    </w:p>
    <w:p w:rsidR="00143EC9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錄等，提請審議。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說明：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一、按本會章程第三十二條規定：由理事會編造年度工作報告、收支決算表、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現金出納表、資產負債表、財產目錄及基金收支表，</w:t>
      </w:r>
      <w:r w:rsidRPr="00C97EA8">
        <w:rPr>
          <w:rFonts w:ascii="標楷體" w:eastAsia="標楷體" w:hAnsi="標楷體" w:hint="eastAsia"/>
          <w:szCs w:val="28"/>
        </w:rPr>
        <w:t>送監事會審核</w:t>
      </w:r>
      <w:r>
        <w:rPr>
          <w:rFonts w:ascii="標楷體" w:eastAsia="標楷體" w:hAnsi="標楷體" w:hint="eastAsia"/>
          <w:szCs w:val="28"/>
        </w:rPr>
        <w:t>後，造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具審核意見書</w:t>
      </w:r>
      <w:r w:rsidRPr="00C97EA8">
        <w:rPr>
          <w:rFonts w:ascii="標楷體" w:eastAsia="標楷體" w:hAnsi="標楷體" w:hint="eastAsia"/>
          <w:szCs w:val="28"/>
        </w:rPr>
        <w:t>送還理事會，提會員大會通過，</w:t>
      </w:r>
      <w:r>
        <w:rPr>
          <w:rFonts w:ascii="標楷體" w:eastAsia="標楷體" w:hAnsi="標楷體" w:hint="eastAsia"/>
          <w:szCs w:val="28"/>
        </w:rPr>
        <w:t>於三月底前報主管機關核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  <w:r w:rsidRPr="00C97EA8">
        <w:rPr>
          <w:rFonts w:ascii="標楷體" w:eastAsia="標楷體" w:hAnsi="標楷體" w:hint="eastAsia"/>
          <w:szCs w:val="28"/>
        </w:rPr>
        <w:t>備。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二、茲草擬如下草案，敬請審議。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（一）「</w:t>
      </w:r>
      <w:proofErr w:type="gramStart"/>
      <w:r>
        <w:rPr>
          <w:rFonts w:ascii="標楷體" w:eastAsia="標楷體" w:hAnsi="標楷體"/>
          <w:szCs w:val="28"/>
        </w:rPr>
        <w:t>101</w:t>
      </w:r>
      <w:proofErr w:type="gramEnd"/>
      <w:r>
        <w:rPr>
          <w:rFonts w:ascii="標楷體" w:eastAsia="標楷體" w:hAnsi="標楷體" w:hint="eastAsia"/>
          <w:szCs w:val="28"/>
        </w:rPr>
        <w:t>年度工作報告」</w:t>
      </w:r>
      <w:proofErr w:type="gramStart"/>
      <w:r>
        <w:rPr>
          <w:rFonts w:ascii="標楷體" w:eastAsia="標楷體" w:hAnsi="標楷體" w:hint="eastAsia"/>
          <w:szCs w:val="28"/>
        </w:rPr>
        <w:t>（</w:t>
      </w:r>
      <w:proofErr w:type="gramEnd"/>
      <w:r>
        <w:rPr>
          <w:rFonts w:ascii="標楷體" w:eastAsia="標楷體" w:hAnsi="標楷體" w:hint="eastAsia"/>
          <w:szCs w:val="28"/>
        </w:rPr>
        <w:t>如附件一，</w:t>
      </w:r>
      <w:r>
        <w:rPr>
          <w:rFonts w:ascii="標楷體" w:eastAsia="標楷體" w:hAnsi="標楷體"/>
          <w:szCs w:val="28"/>
        </w:rPr>
        <w:t>P.4</w:t>
      </w:r>
      <w:proofErr w:type="gramStart"/>
      <w:r>
        <w:rPr>
          <w:rFonts w:ascii="標楷體" w:eastAsia="標楷體" w:hAnsi="標楷體" w:hint="eastAsia"/>
          <w:szCs w:val="28"/>
        </w:rPr>
        <w:t>）</w:t>
      </w:r>
      <w:proofErr w:type="gramEnd"/>
      <w:r>
        <w:rPr>
          <w:rFonts w:ascii="標楷體" w:eastAsia="標楷體" w:hAnsi="標楷體" w:hint="eastAsia"/>
          <w:szCs w:val="28"/>
        </w:rPr>
        <w:t>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（二）「</w:t>
      </w:r>
      <w:proofErr w:type="gramStart"/>
      <w:r>
        <w:rPr>
          <w:rFonts w:ascii="標楷體" w:eastAsia="標楷體" w:hAnsi="標楷體"/>
          <w:szCs w:val="28"/>
        </w:rPr>
        <w:t>101</w:t>
      </w:r>
      <w:proofErr w:type="gramEnd"/>
      <w:r>
        <w:rPr>
          <w:rFonts w:ascii="標楷體" w:eastAsia="標楷體" w:hAnsi="標楷體" w:hint="eastAsia"/>
          <w:szCs w:val="28"/>
        </w:rPr>
        <w:t>年度收支決算表」</w:t>
      </w:r>
      <w:proofErr w:type="gramStart"/>
      <w:r>
        <w:rPr>
          <w:rFonts w:ascii="標楷體" w:eastAsia="標楷體" w:hAnsi="標楷體" w:hint="eastAsia"/>
          <w:szCs w:val="28"/>
        </w:rPr>
        <w:t>（</w:t>
      </w:r>
      <w:proofErr w:type="gramEnd"/>
      <w:r>
        <w:rPr>
          <w:rFonts w:ascii="標楷體" w:eastAsia="標楷體" w:hAnsi="標楷體" w:hint="eastAsia"/>
          <w:szCs w:val="28"/>
        </w:rPr>
        <w:t>如附件二，</w:t>
      </w:r>
      <w:r>
        <w:rPr>
          <w:rFonts w:ascii="標楷體" w:eastAsia="標楷體" w:hAnsi="標楷體"/>
          <w:szCs w:val="28"/>
        </w:rPr>
        <w:t>P.6</w:t>
      </w:r>
      <w:proofErr w:type="gramStart"/>
      <w:r>
        <w:rPr>
          <w:rFonts w:ascii="標楷體" w:eastAsia="標楷體" w:hAnsi="標楷體" w:hint="eastAsia"/>
          <w:szCs w:val="28"/>
        </w:rPr>
        <w:t>）</w:t>
      </w:r>
      <w:proofErr w:type="gramEnd"/>
      <w:r>
        <w:rPr>
          <w:rFonts w:ascii="標楷體" w:eastAsia="標楷體" w:hAnsi="標楷體" w:hint="eastAsia"/>
          <w:szCs w:val="28"/>
        </w:rPr>
        <w:t>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（三）「</w:t>
      </w:r>
      <w:proofErr w:type="gramStart"/>
      <w:r>
        <w:rPr>
          <w:rFonts w:ascii="標楷體" w:eastAsia="標楷體" w:hAnsi="標楷體"/>
          <w:szCs w:val="28"/>
        </w:rPr>
        <w:t>101</w:t>
      </w:r>
      <w:proofErr w:type="gramEnd"/>
      <w:r>
        <w:rPr>
          <w:rFonts w:ascii="標楷體" w:eastAsia="標楷體" w:hAnsi="標楷體" w:hint="eastAsia"/>
          <w:szCs w:val="28"/>
        </w:rPr>
        <w:t>年度現金出納表」</w:t>
      </w:r>
      <w:proofErr w:type="gramStart"/>
      <w:r>
        <w:rPr>
          <w:rFonts w:ascii="標楷體" w:eastAsia="標楷體" w:hAnsi="標楷體" w:hint="eastAsia"/>
          <w:szCs w:val="28"/>
        </w:rPr>
        <w:t>（</w:t>
      </w:r>
      <w:proofErr w:type="gramEnd"/>
      <w:r>
        <w:rPr>
          <w:rFonts w:ascii="標楷體" w:eastAsia="標楷體" w:hAnsi="標楷體" w:hint="eastAsia"/>
          <w:szCs w:val="28"/>
        </w:rPr>
        <w:t>如附件</w:t>
      </w:r>
      <w:proofErr w:type="gramStart"/>
      <w:r>
        <w:rPr>
          <w:rFonts w:ascii="標楷體" w:eastAsia="標楷體" w:hAnsi="標楷體" w:hint="eastAsia"/>
          <w:szCs w:val="28"/>
        </w:rPr>
        <w:t>三</w:t>
      </w:r>
      <w:proofErr w:type="gramEnd"/>
      <w:r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/>
          <w:szCs w:val="28"/>
        </w:rPr>
        <w:t>P.8</w:t>
      </w:r>
      <w:proofErr w:type="gramStart"/>
      <w:r>
        <w:rPr>
          <w:rFonts w:ascii="標楷體" w:eastAsia="標楷體" w:hAnsi="標楷體" w:hint="eastAsia"/>
          <w:szCs w:val="28"/>
        </w:rPr>
        <w:t>）</w:t>
      </w:r>
      <w:proofErr w:type="gramEnd"/>
      <w:r>
        <w:rPr>
          <w:rFonts w:ascii="標楷體" w:eastAsia="標楷體" w:hAnsi="標楷體" w:hint="eastAsia"/>
          <w:szCs w:val="28"/>
        </w:rPr>
        <w:t>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（四）「</w:t>
      </w:r>
      <w:proofErr w:type="gramStart"/>
      <w:r>
        <w:rPr>
          <w:rFonts w:ascii="標楷體" w:eastAsia="標楷體" w:hAnsi="標楷體"/>
          <w:szCs w:val="28"/>
        </w:rPr>
        <w:t>101</w:t>
      </w:r>
      <w:proofErr w:type="gramEnd"/>
      <w:r>
        <w:rPr>
          <w:rFonts w:ascii="標楷體" w:eastAsia="標楷體" w:hAnsi="標楷體" w:hint="eastAsia"/>
          <w:szCs w:val="28"/>
        </w:rPr>
        <w:t>年度資產負債表」</w:t>
      </w:r>
      <w:proofErr w:type="gramStart"/>
      <w:r>
        <w:rPr>
          <w:rFonts w:ascii="標楷體" w:eastAsia="標楷體" w:hAnsi="標楷體" w:hint="eastAsia"/>
          <w:szCs w:val="28"/>
        </w:rPr>
        <w:t>（</w:t>
      </w:r>
      <w:proofErr w:type="gramEnd"/>
      <w:r>
        <w:rPr>
          <w:rFonts w:ascii="標楷體" w:eastAsia="標楷體" w:hAnsi="標楷體" w:hint="eastAsia"/>
          <w:szCs w:val="28"/>
        </w:rPr>
        <w:t>如附件四，</w:t>
      </w:r>
      <w:r>
        <w:rPr>
          <w:rFonts w:ascii="標楷體" w:eastAsia="標楷體" w:hAnsi="標楷體"/>
          <w:szCs w:val="28"/>
        </w:rPr>
        <w:t>P.9</w:t>
      </w:r>
      <w:proofErr w:type="gramStart"/>
      <w:r>
        <w:rPr>
          <w:rFonts w:ascii="標楷體" w:eastAsia="標楷體" w:hAnsi="標楷體" w:hint="eastAsia"/>
          <w:szCs w:val="28"/>
        </w:rPr>
        <w:t>）</w:t>
      </w:r>
      <w:proofErr w:type="gramEnd"/>
      <w:r>
        <w:rPr>
          <w:rFonts w:ascii="標楷體" w:eastAsia="標楷體" w:hAnsi="標楷體" w:hint="eastAsia"/>
          <w:szCs w:val="28"/>
        </w:rPr>
        <w:t>。</w:t>
      </w:r>
    </w:p>
    <w:p w:rsidR="00143EC9" w:rsidRPr="00170925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（五）「</w:t>
      </w:r>
      <w:proofErr w:type="gramStart"/>
      <w:r>
        <w:rPr>
          <w:rFonts w:ascii="標楷體" w:eastAsia="標楷體" w:hAnsi="標楷體"/>
          <w:szCs w:val="28"/>
        </w:rPr>
        <w:t>101</w:t>
      </w:r>
      <w:proofErr w:type="gramEnd"/>
      <w:r>
        <w:rPr>
          <w:rFonts w:ascii="標楷體" w:eastAsia="標楷體" w:hAnsi="標楷體" w:hint="eastAsia"/>
          <w:szCs w:val="28"/>
        </w:rPr>
        <w:t>年度財產目錄」</w:t>
      </w:r>
      <w:proofErr w:type="gramStart"/>
      <w:r>
        <w:rPr>
          <w:rFonts w:ascii="標楷體" w:eastAsia="標楷體" w:hAnsi="標楷體" w:hint="eastAsia"/>
          <w:szCs w:val="28"/>
        </w:rPr>
        <w:t>（</w:t>
      </w:r>
      <w:proofErr w:type="gramEnd"/>
      <w:r>
        <w:rPr>
          <w:rFonts w:ascii="標楷體" w:eastAsia="標楷體" w:hAnsi="標楷體" w:hint="eastAsia"/>
          <w:szCs w:val="28"/>
        </w:rPr>
        <w:t>如附件五，</w:t>
      </w:r>
      <w:r>
        <w:rPr>
          <w:rFonts w:ascii="標楷體" w:eastAsia="標楷體" w:hAnsi="標楷體"/>
          <w:szCs w:val="28"/>
        </w:rPr>
        <w:t>P.10</w:t>
      </w:r>
      <w:proofErr w:type="gramStart"/>
      <w:r>
        <w:rPr>
          <w:rFonts w:ascii="標楷體" w:eastAsia="標楷體" w:hAnsi="標楷體" w:hint="eastAsia"/>
          <w:szCs w:val="28"/>
        </w:rPr>
        <w:t>）</w:t>
      </w:r>
      <w:proofErr w:type="gramEnd"/>
      <w:r>
        <w:rPr>
          <w:rFonts w:ascii="標楷體" w:eastAsia="標楷體" w:hAnsi="標楷體" w:hint="eastAsia"/>
          <w:szCs w:val="28"/>
        </w:rPr>
        <w:t>。</w:t>
      </w:r>
    </w:p>
    <w:p w:rsidR="00143EC9" w:rsidRDefault="00143EC9" w:rsidP="00F90DEA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決議：通過。</w:t>
      </w:r>
    </w:p>
    <w:p w:rsidR="00143EC9" w:rsidRDefault="00143EC9" w:rsidP="00F90DEA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</w:tblGrid>
      <w:tr w:rsidR="00143EC9" w:rsidTr="006C1153">
        <w:tc>
          <w:tcPr>
            <w:tcW w:w="1385" w:type="dxa"/>
            <w:shd w:val="clear" w:color="auto" w:fill="B6DDE8"/>
          </w:tcPr>
          <w:p w:rsidR="00143EC9" w:rsidRPr="006C1153" w:rsidRDefault="00143EC9" w:rsidP="00E1726F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第二案</w:t>
            </w:r>
          </w:p>
        </w:tc>
      </w:tr>
    </w:tbl>
    <w:p w:rsidR="00143EC9" w:rsidRPr="008865D8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案由</w:t>
      </w:r>
      <w:r w:rsidRPr="008865D8">
        <w:rPr>
          <w:rFonts w:ascii="標楷體" w:eastAsia="標楷體" w:hAnsi="標楷體" w:hint="eastAsia"/>
          <w:szCs w:val="28"/>
        </w:rPr>
        <w:t>：按本會章程第七條規定，擬成立會員入會審議小組，以加速會員入會。提</w:t>
      </w:r>
    </w:p>
    <w:p w:rsidR="00143EC9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 w:rsidRPr="008865D8">
        <w:rPr>
          <w:rFonts w:ascii="標楷體" w:eastAsia="標楷體" w:hAnsi="標楷體" w:hint="eastAsia"/>
          <w:szCs w:val="28"/>
        </w:rPr>
        <w:t xml:space="preserve">　　　請討論。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說明：</w:t>
      </w:r>
    </w:p>
    <w:p w:rsidR="00143EC9" w:rsidRDefault="00143EC9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</w:t>
      </w:r>
      <w:r w:rsidRPr="00FB6D1B">
        <w:rPr>
          <w:rFonts w:ascii="標楷體" w:eastAsia="標楷體" w:hAnsi="標楷體" w:hint="eastAsia"/>
          <w:szCs w:val="28"/>
        </w:rPr>
        <w:t>依據章程規定</w:t>
      </w:r>
      <w:r>
        <w:rPr>
          <w:rFonts w:ascii="標楷體" w:eastAsia="標楷體" w:hAnsi="標楷體" w:hint="eastAsia"/>
          <w:szCs w:val="28"/>
        </w:rPr>
        <w:t>，申請</w:t>
      </w:r>
      <w:r w:rsidRPr="00FB6D1B">
        <w:rPr>
          <w:rFonts w:ascii="標楷體" w:eastAsia="標楷體" w:hAnsi="標楷體" w:hint="eastAsia"/>
          <w:szCs w:val="28"/>
        </w:rPr>
        <w:t>入會</w:t>
      </w:r>
      <w:r>
        <w:rPr>
          <w:rFonts w:ascii="標楷體" w:eastAsia="標楷體" w:hAnsi="標楷體" w:hint="eastAsia"/>
          <w:szCs w:val="28"/>
        </w:rPr>
        <w:t>者</w:t>
      </w:r>
      <w:r w:rsidRPr="00FB6D1B">
        <w:rPr>
          <w:rFonts w:ascii="標楷體" w:eastAsia="標楷體" w:hAnsi="標楷體" w:hint="eastAsia"/>
          <w:szCs w:val="28"/>
        </w:rPr>
        <w:t>應</w:t>
      </w:r>
      <w:r>
        <w:rPr>
          <w:rFonts w:ascii="標楷體" w:eastAsia="標楷體" w:hAnsi="標楷體" w:hint="eastAsia"/>
          <w:szCs w:val="28"/>
        </w:rPr>
        <w:t>經理事會</w:t>
      </w:r>
      <w:r w:rsidRPr="00FB6D1B">
        <w:rPr>
          <w:rFonts w:ascii="標楷體" w:eastAsia="標楷體" w:hAnsi="標楷體" w:hint="eastAsia"/>
          <w:szCs w:val="28"/>
        </w:rPr>
        <w:t>審核</w:t>
      </w:r>
      <w:r>
        <w:rPr>
          <w:rFonts w:ascii="標楷體" w:eastAsia="標楷體" w:hAnsi="標楷體" w:hint="eastAsia"/>
          <w:szCs w:val="28"/>
        </w:rPr>
        <w:t>通過，唯此程序並無明確客觀</w:t>
      </w:r>
      <w:r>
        <w:rPr>
          <w:rFonts w:ascii="標楷體" w:eastAsia="標楷體" w:hAnsi="標楷體"/>
          <w:szCs w:val="28"/>
        </w:rPr>
        <w:t xml:space="preserve"> </w:t>
      </w:r>
    </w:p>
    <w:p w:rsidR="00143EC9" w:rsidRDefault="00143EC9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>依據，</w:t>
      </w:r>
      <w:r w:rsidRPr="00FB6D1B">
        <w:rPr>
          <w:rFonts w:ascii="標楷體" w:eastAsia="標楷體" w:hAnsi="標楷體" w:hint="eastAsia"/>
          <w:szCs w:val="28"/>
        </w:rPr>
        <w:t>為縮短入會審查時間，</w:t>
      </w:r>
      <w:r>
        <w:rPr>
          <w:rFonts w:ascii="標楷體" w:eastAsia="標楷體" w:hAnsi="標楷體" w:hint="eastAsia"/>
          <w:szCs w:val="28"/>
        </w:rPr>
        <w:t>擬定</w:t>
      </w:r>
      <w:r w:rsidRPr="00FB6D1B">
        <w:rPr>
          <w:rFonts w:ascii="標楷體" w:eastAsia="標楷體" w:hAnsi="標楷體" w:hint="eastAsia"/>
          <w:szCs w:val="28"/>
        </w:rPr>
        <w:t>入會資格審查表</w:t>
      </w:r>
      <w:proofErr w:type="gramStart"/>
      <w:r>
        <w:rPr>
          <w:rFonts w:ascii="標楷體" w:eastAsia="標楷體" w:hAnsi="標楷體" w:hint="eastAsia"/>
          <w:szCs w:val="28"/>
        </w:rPr>
        <w:t>（</w:t>
      </w:r>
      <w:proofErr w:type="gramEnd"/>
      <w:r>
        <w:rPr>
          <w:rFonts w:ascii="標楷體" w:eastAsia="標楷體" w:hAnsi="標楷體" w:hint="eastAsia"/>
          <w:szCs w:val="28"/>
        </w:rPr>
        <w:t>附件六，</w:t>
      </w:r>
      <w:r>
        <w:rPr>
          <w:rFonts w:ascii="標楷體" w:eastAsia="標楷體" w:hAnsi="標楷體"/>
          <w:szCs w:val="28"/>
        </w:rPr>
        <w:t>P.11</w:t>
      </w:r>
      <w:proofErr w:type="gramStart"/>
      <w:r>
        <w:rPr>
          <w:rFonts w:ascii="標楷體" w:eastAsia="標楷體" w:hAnsi="標楷體" w:hint="eastAsia"/>
          <w:szCs w:val="28"/>
        </w:rPr>
        <w:t>）</w:t>
      </w:r>
      <w:proofErr w:type="gramEnd"/>
      <w:r>
        <w:rPr>
          <w:rFonts w:ascii="標楷體" w:eastAsia="標楷體" w:hAnsi="標楷體" w:hint="eastAsia"/>
          <w:szCs w:val="28"/>
        </w:rPr>
        <w:t>、入</w:t>
      </w:r>
    </w:p>
    <w:p w:rsidR="00143EC9" w:rsidRPr="00D778ED" w:rsidRDefault="00143EC9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>會流程圖</w:t>
      </w:r>
      <w:proofErr w:type="gramStart"/>
      <w:r>
        <w:rPr>
          <w:rFonts w:ascii="標楷體" w:eastAsia="標楷體" w:hAnsi="標楷體" w:hint="eastAsia"/>
          <w:szCs w:val="28"/>
        </w:rPr>
        <w:t>（</w:t>
      </w:r>
      <w:proofErr w:type="gramEnd"/>
      <w:r>
        <w:rPr>
          <w:rFonts w:ascii="標楷體" w:eastAsia="標楷體" w:hAnsi="標楷體" w:hint="eastAsia"/>
          <w:szCs w:val="28"/>
        </w:rPr>
        <w:t>附件七，</w:t>
      </w:r>
      <w:r>
        <w:rPr>
          <w:rFonts w:ascii="標楷體" w:eastAsia="標楷體" w:hAnsi="標楷體"/>
          <w:szCs w:val="28"/>
        </w:rPr>
        <w:t>P.12</w:t>
      </w:r>
      <w:proofErr w:type="gramStart"/>
      <w:r>
        <w:rPr>
          <w:rFonts w:ascii="標楷體" w:eastAsia="標楷體" w:hAnsi="標楷體" w:hint="eastAsia"/>
          <w:szCs w:val="28"/>
        </w:rPr>
        <w:t>）</w:t>
      </w:r>
      <w:proofErr w:type="gramEnd"/>
      <w:r>
        <w:rPr>
          <w:rFonts w:ascii="標楷體" w:eastAsia="標楷體" w:hAnsi="標楷體" w:hint="eastAsia"/>
          <w:szCs w:val="28"/>
        </w:rPr>
        <w:t>且擬成立會員入會審議小組</w:t>
      </w:r>
      <w:r w:rsidRPr="00D778ED">
        <w:rPr>
          <w:rFonts w:ascii="標楷體" w:eastAsia="標楷體" w:hAnsi="標楷體" w:hint="eastAsia"/>
          <w:szCs w:val="28"/>
        </w:rPr>
        <w:t>。</w:t>
      </w:r>
    </w:p>
    <w:p w:rsidR="00143EC9" w:rsidRDefault="00143EC9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</w:t>
      </w:r>
      <w:r w:rsidRPr="00D778ED">
        <w:rPr>
          <w:rFonts w:ascii="標楷體" w:eastAsia="標楷體" w:hAnsi="標楷體" w:hint="eastAsia"/>
          <w:szCs w:val="28"/>
        </w:rPr>
        <w:t>會員入會審議小組名單規</w:t>
      </w:r>
      <w:r>
        <w:rPr>
          <w:rFonts w:ascii="標楷體" w:eastAsia="標楷體" w:hAnsi="標楷體" w:hint="eastAsia"/>
          <w:szCs w:val="28"/>
        </w:rPr>
        <w:t>劃</w:t>
      </w:r>
      <w:r w:rsidRPr="00D778ED">
        <w:rPr>
          <w:rFonts w:ascii="標楷體" w:eastAsia="標楷體" w:hAnsi="標楷體" w:hint="eastAsia"/>
          <w:szCs w:val="28"/>
        </w:rPr>
        <w:t>：蔡裕慶、詹世弘、王小</w:t>
      </w:r>
      <w:proofErr w:type="gramStart"/>
      <w:r w:rsidRPr="00D778ED">
        <w:rPr>
          <w:rFonts w:ascii="標楷體" w:eastAsia="標楷體" w:hAnsi="標楷體" w:hint="eastAsia"/>
          <w:szCs w:val="28"/>
        </w:rPr>
        <w:t>瀋</w:t>
      </w:r>
      <w:proofErr w:type="gramEnd"/>
      <w:r w:rsidRPr="00D778ED">
        <w:rPr>
          <w:rFonts w:ascii="標楷體" w:eastAsia="標楷體" w:hAnsi="標楷體" w:hint="eastAsia"/>
          <w:szCs w:val="28"/>
        </w:rPr>
        <w:t>、姚立德、林啟瑞、</w:t>
      </w:r>
    </w:p>
    <w:p w:rsidR="00143EC9" w:rsidRDefault="00143EC9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 w:rsidRPr="00D778ED">
        <w:rPr>
          <w:rFonts w:ascii="標楷體" w:eastAsia="標楷體" w:hAnsi="標楷體" w:hint="eastAsia"/>
          <w:szCs w:val="28"/>
        </w:rPr>
        <w:t>葉寅夫、嚴隆財。</w:t>
      </w:r>
    </w:p>
    <w:p w:rsidR="00143EC9" w:rsidRPr="00B35332" w:rsidRDefault="00143EC9" w:rsidP="008C4664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  <w:szCs w:val="28"/>
        </w:rPr>
      </w:pPr>
      <w:r w:rsidRPr="00B35332">
        <w:rPr>
          <w:rFonts w:ascii="標楷體" w:eastAsia="標楷體" w:hAnsi="標楷體" w:hint="eastAsia"/>
          <w:szCs w:val="28"/>
        </w:rPr>
        <w:t>會員入會審議小組進行方式：會議審查、書面資料審查。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決議：</w:t>
      </w:r>
      <w:r>
        <w:rPr>
          <w:rFonts w:ascii="標楷體" w:eastAsia="標楷體" w:hAnsi="標楷體"/>
          <w:szCs w:val="28"/>
        </w:rPr>
        <w:t xml:space="preserve"> </w:t>
      </w:r>
    </w:p>
    <w:p w:rsidR="00143EC9" w:rsidRDefault="00143EC9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一、通</w:t>
      </w:r>
      <w:r w:rsidRPr="009E147A">
        <w:rPr>
          <w:rFonts w:ascii="標楷體" w:eastAsia="標楷體" w:hAnsi="標楷體" w:hint="eastAsia"/>
          <w:szCs w:val="28"/>
        </w:rPr>
        <w:t>過成立會員入會審議小組</w:t>
      </w:r>
      <w:r>
        <w:rPr>
          <w:rFonts w:ascii="標楷體" w:eastAsia="標楷體" w:hAnsi="標楷體" w:hint="eastAsia"/>
          <w:szCs w:val="28"/>
        </w:rPr>
        <w:t>，並授權會員審議小組，以會議或書面資料審</w:t>
      </w:r>
    </w:p>
    <w:p w:rsidR="00597E33" w:rsidRDefault="00143EC9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>查方式進行新會員審查，通過後即可入會，審查報告報下次理監事會備</w:t>
      </w:r>
    </w:p>
    <w:p w:rsidR="00143EC9" w:rsidRDefault="00597E33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43EC9">
        <w:rPr>
          <w:rFonts w:ascii="標楷體" w:eastAsia="標楷體" w:hAnsi="標楷體" w:hint="eastAsia"/>
          <w:szCs w:val="28"/>
        </w:rPr>
        <w:t>查。</w:t>
      </w:r>
    </w:p>
    <w:p w:rsidR="00143EC9" w:rsidRDefault="00143EC9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二、通過審議小組人員名單：</w:t>
      </w:r>
      <w:r w:rsidRPr="00D778ED">
        <w:rPr>
          <w:rFonts w:ascii="標楷體" w:eastAsia="標楷體" w:hAnsi="標楷體" w:hint="eastAsia"/>
          <w:szCs w:val="28"/>
        </w:rPr>
        <w:t>蔡裕慶、詹世弘、王小</w:t>
      </w:r>
      <w:proofErr w:type="gramStart"/>
      <w:r w:rsidRPr="00D778ED">
        <w:rPr>
          <w:rFonts w:ascii="標楷體" w:eastAsia="標楷體" w:hAnsi="標楷體" w:hint="eastAsia"/>
          <w:szCs w:val="28"/>
        </w:rPr>
        <w:t>瀋</w:t>
      </w:r>
      <w:proofErr w:type="gramEnd"/>
      <w:r w:rsidRPr="00D778ED">
        <w:rPr>
          <w:rFonts w:ascii="標楷體" w:eastAsia="標楷體" w:hAnsi="標楷體" w:hint="eastAsia"/>
          <w:szCs w:val="28"/>
        </w:rPr>
        <w:t>、姚立德、林啟瑞、</w:t>
      </w:r>
    </w:p>
    <w:p w:rsidR="00143EC9" w:rsidRDefault="00143EC9" w:rsidP="008C4664">
      <w:pPr>
        <w:pStyle w:val="a4"/>
        <w:ind w:leftChars="0" w:left="2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 w:rsidRPr="00D778ED">
        <w:rPr>
          <w:rFonts w:ascii="標楷體" w:eastAsia="標楷體" w:hAnsi="標楷體" w:hint="eastAsia"/>
          <w:szCs w:val="28"/>
        </w:rPr>
        <w:t>葉寅夫、嚴隆財。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三、修正會務執行內部規範：會員入會申請須經由三位會員推薦。</w:t>
      </w:r>
      <w:r>
        <w:rPr>
          <w:rFonts w:ascii="標楷體" w:eastAsia="標楷體" w:hAnsi="標楷體"/>
          <w:szCs w:val="28"/>
        </w:rPr>
        <w:t xml:space="preserve">      </w:t>
      </w:r>
    </w:p>
    <w:p w:rsidR="00143EC9" w:rsidRPr="00F85A92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</w:tblGrid>
      <w:tr w:rsidR="00143EC9" w:rsidTr="006C1153">
        <w:tc>
          <w:tcPr>
            <w:tcW w:w="1385" w:type="dxa"/>
            <w:shd w:val="clear" w:color="auto" w:fill="B6DDE8"/>
          </w:tcPr>
          <w:p w:rsidR="00143EC9" w:rsidRPr="006C1153" w:rsidRDefault="00143EC9" w:rsidP="00E1726F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第三案</w:t>
            </w:r>
          </w:p>
        </w:tc>
      </w:tr>
    </w:tbl>
    <w:p w:rsidR="00143EC9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 w:rsidRPr="00D778ED">
        <w:rPr>
          <w:rFonts w:ascii="標楷體" w:eastAsia="標楷體" w:hAnsi="標楷體" w:hint="eastAsia"/>
          <w:szCs w:val="28"/>
        </w:rPr>
        <w:t>案由：本會</w:t>
      </w:r>
      <w:r w:rsidRPr="00D778ED">
        <w:rPr>
          <w:rFonts w:ascii="標楷體" w:eastAsia="標楷體" w:hAnsi="標楷體"/>
          <w:szCs w:val="28"/>
        </w:rPr>
        <w:t>101</w:t>
      </w:r>
      <w:r w:rsidRPr="00D778ED">
        <w:rPr>
          <w:rFonts w:ascii="標楷體" w:eastAsia="標楷體" w:hAnsi="標楷體" w:hint="eastAsia"/>
          <w:szCs w:val="28"/>
        </w:rPr>
        <w:t>年</w:t>
      </w:r>
      <w:r w:rsidRPr="00D778ED">
        <w:rPr>
          <w:rFonts w:ascii="標楷體" w:eastAsia="標楷體" w:hAnsi="標楷體"/>
          <w:szCs w:val="28"/>
        </w:rPr>
        <w:t>9</w:t>
      </w:r>
      <w:r w:rsidRPr="00D778ED">
        <w:rPr>
          <w:rFonts w:ascii="標楷體" w:eastAsia="標楷體" w:hAnsi="標楷體" w:hint="eastAsia"/>
          <w:szCs w:val="28"/>
        </w:rPr>
        <w:t>月成立，會員入會繳費時間不一，考量會員權益，會員所繳</w:t>
      </w:r>
    </w:p>
    <w:p w:rsidR="00143EC9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  <w:r w:rsidRPr="00D778ED">
        <w:rPr>
          <w:rFonts w:ascii="標楷體" w:eastAsia="標楷體" w:hAnsi="標楷體" w:hint="eastAsia"/>
          <w:szCs w:val="28"/>
        </w:rPr>
        <w:t>交常年會費時效</w:t>
      </w:r>
      <w:proofErr w:type="gramStart"/>
      <w:r w:rsidRPr="00D778ED">
        <w:rPr>
          <w:rFonts w:ascii="標楷體" w:eastAsia="標楷體" w:hAnsi="標楷體" w:hint="eastAsia"/>
          <w:szCs w:val="28"/>
        </w:rPr>
        <w:t>仍計足</w:t>
      </w:r>
      <w:r w:rsidRPr="00D778ED">
        <w:rPr>
          <w:rFonts w:ascii="標楷體" w:eastAsia="標楷體" w:hAnsi="標楷體"/>
          <w:szCs w:val="28"/>
        </w:rPr>
        <w:t>12</w:t>
      </w:r>
      <w:r w:rsidRPr="00D778ED">
        <w:rPr>
          <w:rFonts w:ascii="標楷體" w:eastAsia="標楷體" w:hAnsi="標楷體" w:hint="eastAsia"/>
          <w:szCs w:val="28"/>
        </w:rPr>
        <w:t>個月</w:t>
      </w:r>
      <w:proofErr w:type="gramEnd"/>
      <w:r w:rsidRPr="00D778ED">
        <w:rPr>
          <w:rFonts w:ascii="標楷體" w:eastAsia="標楷體" w:hAnsi="標楷體" w:hint="eastAsia"/>
          <w:szCs w:val="28"/>
        </w:rPr>
        <w:t>。次年度常年會費計算則僅需補足剩餘月</w:t>
      </w:r>
    </w:p>
    <w:p w:rsidR="00143EC9" w:rsidRPr="00D778ED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 xml:space="preserve">　　　</w:t>
      </w:r>
      <w:r w:rsidRPr="00D778ED">
        <w:rPr>
          <w:rFonts w:ascii="標楷體" w:eastAsia="標楷體" w:hAnsi="標楷體" w:hint="eastAsia"/>
          <w:szCs w:val="28"/>
        </w:rPr>
        <w:t>份之會費。提請討論。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 w:rsidRPr="00D778ED">
        <w:rPr>
          <w:rFonts w:ascii="標楷體" w:eastAsia="標楷體" w:hAnsi="標楷體" w:hint="eastAsia"/>
          <w:szCs w:val="28"/>
        </w:rPr>
        <w:t>說明：</w:t>
      </w:r>
    </w:p>
    <w:p w:rsidR="00143EC9" w:rsidRPr="00BA6596" w:rsidRDefault="00143EC9" w:rsidP="00BA6596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Cs w:val="28"/>
        </w:rPr>
      </w:pPr>
      <w:r w:rsidRPr="00BA6596">
        <w:rPr>
          <w:rFonts w:ascii="標楷體" w:eastAsia="標楷體" w:hAnsi="標楷體" w:hint="eastAsia"/>
          <w:szCs w:val="28"/>
        </w:rPr>
        <w:t>新加入會員應繳交整年度會費，其中常年會費</w:t>
      </w:r>
      <w:proofErr w:type="gramStart"/>
      <w:r w:rsidRPr="00BA6596">
        <w:rPr>
          <w:rFonts w:ascii="標楷體" w:eastAsia="標楷體" w:hAnsi="標楷體" w:hint="eastAsia"/>
          <w:szCs w:val="28"/>
        </w:rPr>
        <w:t>跨年度計足</w:t>
      </w:r>
      <w:r w:rsidRPr="00BA6596">
        <w:rPr>
          <w:rFonts w:ascii="標楷體" w:eastAsia="標楷體" w:hAnsi="標楷體"/>
          <w:szCs w:val="28"/>
        </w:rPr>
        <w:t>12</w:t>
      </w:r>
      <w:r w:rsidRPr="00BA6596">
        <w:rPr>
          <w:rFonts w:ascii="標楷體" w:eastAsia="標楷體" w:hAnsi="標楷體" w:hint="eastAsia"/>
          <w:szCs w:val="28"/>
        </w:rPr>
        <w:t>個月後</w:t>
      </w:r>
      <w:proofErr w:type="gramEnd"/>
      <w:r w:rsidRPr="00BA6596">
        <w:rPr>
          <w:rFonts w:ascii="標楷體" w:eastAsia="標楷體" w:hAnsi="標楷體" w:hint="eastAsia"/>
          <w:szCs w:val="28"/>
        </w:rPr>
        <w:t>，剩餘月份按比例計，為該年度</w:t>
      </w:r>
      <w:r>
        <w:rPr>
          <w:rFonts w:ascii="標楷體" w:eastAsia="標楷體" w:hAnsi="標楷體" w:hint="eastAsia"/>
          <w:szCs w:val="28"/>
        </w:rPr>
        <w:t>應繳之</w:t>
      </w:r>
      <w:r w:rsidRPr="00BA6596">
        <w:rPr>
          <w:rFonts w:ascii="標楷體" w:eastAsia="標楷體" w:hAnsi="標楷體" w:hint="eastAsia"/>
          <w:szCs w:val="28"/>
        </w:rPr>
        <w:t>常年會費。</w:t>
      </w:r>
    </w:p>
    <w:p w:rsidR="00143EC9" w:rsidRPr="00234F9F" w:rsidRDefault="00143EC9" w:rsidP="00234F9F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二、</w:t>
      </w:r>
      <w:r w:rsidRPr="00234F9F">
        <w:rPr>
          <w:rFonts w:ascii="標楷體" w:eastAsia="標楷體" w:hAnsi="標楷體" w:hint="eastAsia"/>
          <w:szCs w:val="28"/>
        </w:rPr>
        <w:t>每年</w:t>
      </w:r>
      <w:r>
        <w:rPr>
          <w:rFonts w:ascii="標楷體" w:eastAsia="標楷體" w:hAnsi="標楷體" w:hint="eastAsia"/>
          <w:szCs w:val="28"/>
        </w:rPr>
        <w:t>元</w:t>
      </w:r>
      <w:r w:rsidRPr="00234F9F">
        <w:rPr>
          <w:rFonts w:ascii="標楷體" w:eastAsia="標楷體" w:hAnsi="標楷體" w:hint="eastAsia"/>
          <w:szCs w:val="28"/>
        </w:rPr>
        <w:t>月份</w:t>
      </w:r>
      <w:r>
        <w:rPr>
          <w:rFonts w:ascii="標楷體" w:eastAsia="標楷體" w:hAnsi="標楷體" w:hint="eastAsia"/>
          <w:szCs w:val="28"/>
        </w:rPr>
        <w:t>通知會員繳納當年度常年會費。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決議：通過。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</w:tblGrid>
      <w:tr w:rsidR="00143EC9" w:rsidRPr="00B35332" w:rsidTr="006C1153">
        <w:tc>
          <w:tcPr>
            <w:tcW w:w="1385" w:type="dxa"/>
            <w:shd w:val="clear" w:color="auto" w:fill="B6DDE8"/>
          </w:tcPr>
          <w:p w:rsidR="00143EC9" w:rsidRPr="006C1153" w:rsidRDefault="00143EC9" w:rsidP="00CE4A1A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第四案</w:t>
            </w:r>
          </w:p>
        </w:tc>
      </w:tr>
    </w:tbl>
    <w:p w:rsidR="00143EC9" w:rsidRPr="00B35332" w:rsidRDefault="00143EC9" w:rsidP="00E1726F">
      <w:r w:rsidRPr="00B35332">
        <w:rPr>
          <w:rFonts w:ascii="標楷體" w:eastAsia="標楷體" w:hAnsi="標楷體" w:hint="eastAsia"/>
          <w:szCs w:val="28"/>
        </w:rPr>
        <w:t>案由：</w:t>
      </w:r>
      <w:r w:rsidRPr="00B35332">
        <w:rPr>
          <w:rFonts w:ascii="標楷體" w:eastAsia="標楷體" w:hAnsi="標楷體" w:hint="eastAsia"/>
          <w:color w:val="000000"/>
        </w:rPr>
        <w:t>產學合作說明、座談會規劃。</w:t>
      </w:r>
      <w:r w:rsidRPr="00B35332">
        <w:rPr>
          <w:rFonts w:ascii="標楷體" w:eastAsia="標楷體" w:hAnsi="標楷體" w:hint="eastAsia"/>
        </w:rPr>
        <w:t>提請討論</w:t>
      </w:r>
      <w:r w:rsidRPr="00B35332">
        <w:rPr>
          <w:rFonts w:ascii="標楷體" w:eastAsia="標楷體" w:hAnsi="標楷體" w:hint="eastAsia"/>
          <w:szCs w:val="28"/>
        </w:rPr>
        <w:t>。</w:t>
      </w:r>
    </w:p>
    <w:p w:rsidR="00143EC9" w:rsidRPr="00B35332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 w:rsidRPr="00B35332">
        <w:rPr>
          <w:rFonts w:ascii="標楷體" w:eastAsia="標楷體" w:hAnsi="標楷體" w:hint="eastAsia"/>
          <w:szCs w:val="28"/>
        </w:rPr>
        <w:t>說明：</w:t>
      </w:r>
    </w:p>
    <w:p w:rsidR="00143EC9" w:rsidRPr="00597E33" w:rsidRDefault="00597E33" w:rsidP="00597E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一、</w:t>
      </w:r>
      <w:r w:rsidR="00143EC9" w:rsidRPr="00597E33">
        <w:rPr>
          <w:rFonts w:ascii="標楷體" w:eastAsia="標楷體" w:hAnsi="標楷體" w:hint="eastAsia"/>
        </w:rPr>
        <w:t>時間：預定在</w:t>
      </w:r>
      <w:r w:rsidR="00143EC9" w:rsidRPr="00597E33">
        <w:rPr>
          <w:rFonts w:ascii="標楷體" w:eastAsia="標楷體" w:hAnsi="標楷體"/>
        </w:rPr>
        <w:t>102</w:t>
      </w:r>
      <w:r w:rsidR="00143EC9" w:rsidRPr="00597E33">
        <w:rPr>
          <w:rFonts w:ascii="標楷體" w:eastAsia="標楷體" w:hAnsi="標楷體" w:hint="eastAsia"/>
        </w:rPr>
        <w:t>年</w:t>
      </w:r>
      <w:r w:rsidR="00143EC9" w:rsidRPr="00597E33">
        <w:rPr>
          <w:rFonts w:ascii="標楷體" w:eastAsia="標楷體" w:hAnsi="標楷體"/>
        </w:rPr>
        <w:t>3</w:t>
      </w:r>
      <w:r w:rsidR="00143EC9" w:rsidRPr="00597E33">
        <w:rPr>
          <w:rFonts w:ascii="標楷體" w:eastAsia="標楷體" w:hAnsi="標楷體" w:hint="eastAsia"/>
        </w:rPr>
        <w:t>月至</w:t>
      </w:r>
      <w:r w:rsidR="00143EC9" w:rsidRPr="00597E33">
        <w:rPr>
          <w:rFonts w:ascii="標楷體" w:eastAsia="標楷體" w:hAnsi="標楷體"/>
        </w:rPr>
        <w:t>5</w:t>
      </w:r>
      <w:r w:rsidR="00143EC9" w:rsidRPr="00597E33">
        <w:rPr>
          <w:rFonts w:ascii="標楷體" w:eastAsia="標楷體" w:hAnsi="標楷體" w:hint="eastAsia"/>
        </w:rPr>
        <w:t>月間</w:t>
      </w:r>
    </w:p>
    <w:p w:rsidR="00143EC9" w:rsidRPr="00597E33" w:rsidRDefault="00143EC9" w:rsidP="00597E33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597E33">
        <w:rPr>
          <w:rFonts w:ascii="標楷體" w:eastAsia="標楷體" w:hAnsi="標楷體" w:hint="eastAsia"/>
        </w:rPr>
        <w:t>與會成員：會員或</w:t>
      </w:r>
      <w:proofErr w:type="gramStart"/>
      <w:r w:rsidRPr="00597E33">
        <w:rPr>
          <w:rFonts w:ascii="標楷體" w:eastAsia="標楷體" w:hAnsi="標楷體" w:hint="eastAsia"/>
        </w:rPr>
        <w:t>準</w:t>
      </w:r>
      <w:proofErr w:type="gramEnd"/>
      <w:r w:rsidRPr="00597E33">
        <w:rPr>
          <w:rFonts w:ascii="標楷體" w:eastAsia="標楷體" w:hAnsi="標楷體" w:hint="eastAsia"/>
        </w:rPr>
        <w:t>會員之高階主管、研發人員以及北科大相關系所老</w:t>
      </w:r>
    </w:p>
    <w:p w:rsidR="00597E33" w:rsidRDefault="00143EC9" w:rsidP="00597E33">
      <w:pPr>
        <w:pStyle w:val="a4"/>
        <w:ind w:leftChars="0" w:left="705"/>
        <w:rPr>
          <w:rFonts w:ascii="標楷體" w:eastAsia="標楷體" w:hAnsi="標楷體"/>
        </w:rPr>
      </w:pPr>
      <w:r w:rsidRPr="00B35332">
        <w:rPr>
          <w:rFonts w:ascii="標楷體" w:eastAsia="標楷體" w:hAnsi="標楷體" w:hint="eastAsia"/>
        </w:rPr>
        <w:t>師共同參與。</w:t>
      </w:r>
    </w:p>
    <w:p w:rsidR="00597E33" w:rsidRPr="00597E33" w:rsidRDefault="00597E33" w:rsidP="00597E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三、</w:t>
      </w:r>
      <w:r w:rsidR="00143EC9" w:rsidRPr="00597E33">
        <w:rPr>
          <w:rFonts w:ascii="標楷體" w:eastAsia="標楷體" w:hAnsi="標楷體" w:hint="eastAsia"/>
        </w:rPr>
        <w:t xml:space="preserve">辦法：與北科大研發處、研發總中心兩單位密切合作，並聚焦會員產業，　</w:t>
      </w:r>
    </w:p>
    <w:p w:rsidR="00143EC9" w:rsidRPr="00597E33" w:rsidRDefault="00597E33" w:rsidP="00597E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143EC9" w:rsidRPr="00597E33">
        <w:rPr>
          <w:rFonts w:ascii="標楷體" w:eastAsia="標楷體" w:hAnsi="標楷體" w:hint="eastAsia"/>
        </w:rPr>
        <w:t>分組分類舉辦座談說明會。</w:t>
      </w:r>
    </w:p>
    <w:p w:rsidR="00143EC9" w:rsidRPr="00A24732" w:rsidRDefault="00143EC9" w:rsidP="008865D8">
      <w:pPr>
        <w:ind w:left="1234" w:hangingChars="514" w:hanging="1234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szCs w:val="28"/>
        </w:rPr>
        <w:t>決議：通過。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</w:tblGrid>
      <w:tr w:rsidR="00143EC9" w:rsidTr="006C1153">
        <w:tc>
          <w:tcPr>
            <w:tcW w:w="1385" w:type="dxa"/>
            <w:shd w:val="clear" w:color="auto" w:fill="B6DDE8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第五案</w:t>
            </w:r>
          </w:p>
        </w:tc>
      </w:tr>
    </w:tbl>
    <w:p w:rsidR="00143EC9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案由：</w:t>
      </w:r>
      <w:proofErr w:type="gramStart"/>
      <w:r>
        <w:rPr>
          <w:rFonts w:ascii="標楷體" w:eastAsia="標楷體" w:hAnsi="標楷體"/>
          <w:szCs w:val="28"/>
        </w:rPr>
        <w:t>102</w:t>
      </w:r>
      <w:proofErr w:type="gramEnd"/>
      <w:r>
        <w:rPr>
          <w:rFonts w:ascii="標楷體" w:eastAsia="標楷體" w:hAnsi="標楷體" w:hint="eastAsia"/>
          <w:szCs w:val="28"/>
        </w:rPr>
        <w:t>年度下半年國內外標竿企業或單位參訪。提請討論。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說明：計畫</w:t>
      </w:r>
      <w:proofErr w:type="gramStart"/>
      <w:r>
        <w:rPr>
          <w:rFonts w:ascii="標楷體" w:eastAsia="標楷體" w:hAnsi="標楷體" w:hint="eastAsia"/>
          <w:szCs w:val="28"/>
        </w:rPr>
        <w:t>待擬後</w:t>
      </w:r>
      <w:proofErr w:type="gramEnd"/>
      <w:r>
        <w:rPr>
          <w:rFonts w:ascii="標楷體" w:eastAsia="標楷體" w:hAnsi="標楷體" w:hint="eastAsia"/>
          <w:szCs w:val="28"/>
        </w:rPr>
        <w:t>提報</w:t>
      </w:r>
      <w:r w:rsidRPr="00350ECE">
        <w:rPr>
          <w:rFonts w:ascii="標楷體" w:eastAsia="標楷體" w:hAnsi="標楷體" w:hint="eastAsia"/>
        </w:rPr>
        <w:t>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決議：同意授權蔡裕慶理事長、</w:t>
      </w:r>
      <w:smartTag w:uri="urn:schemas-microsoft-com:office:smarttags" w:element="chsdate">
        <w:smartTagPr>
          <w:attr w:name="Year" w:val="2012"/>
          <w:attr w:name="Month" w:val="1"/>
          <w:attr w:name="Day" w:val="1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szCs w:val="28"/>
          </w:rPr>
          <w:t>王小</w:t>
        </w:r>
        <w:proofErr w:type="gramStart"/>
        <w:r>
          <w:rPr>
            <w:rFonts w:ascii="標楷體" w:eastAsia="標楷體" w:hAnsi="標楷體" w:hint="eastAsia"/>
            <w:szCs w:val="28"/>
          </w:rPr>
          <w:t>瀋</w:t>
        </w:r>
      </w:smartTag>
      <w:proofErr w:type="gramEnd"/>
      <w:r>
        <w:rPr>
          <w:rFonts w:ascii="標楷體" w:eastAsia="標楷體" w:hAnsi="標楷體" w:hint="eastAsia"/>
          <w:szCs w:val="28"/>
        </w:rPr>
        <w:t>副理事長、林啟瑞理事三人共同擬定參訪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活動計畫，並提報下次理事會核備。</w:t>
      </w:r>
      <w:r>
        <w:rPr>
          <w:rFonts w:ascii="標楷體" w:eastAsia="標楷體" w:hAnsi="標楷體"/>
          <w:szCs w:val="28"/>
        </w:rPr>
        <w:t xml:space="preserve"> 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</w:tblGrid>
      <w:tr w:rsidR="00143EC9" w:rsidTr="006C1153">
        <w:tc>
          <w:tcPr>
            <w:tcW w:w="1385" w:type="dxa"/>
            <w:shd w:val="clear" w:color="auto" w:fill="B6DDE8"/>
          </w:tcPr>
          <w:p w:rsidR="00143EC9" w:rsidRPr="006C1153" w:rsidRDefault="00143EC9" w:rsidP="00035C46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第六案</w:t>
            </w:r>
          </w:p>
        </w:tc>
      </w:tr>
    </w:tbl>
    <w:p w:rsidR="00143EC9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案由：</w:t>
      </w:r>
      <w:r w:rsidRPr="00234F9F">
        <w:rPr>
          <w:rFonts w:ascii="標楷體" w:eastAsia="標楷體" w:hAnsi="標楷體" w:hint="eastAsia"/>
          <w:szCs w:val="28"/>
        </w:rPr>
        <w:t>聘任北科大校友聯絡中心鄧道興主任擔任本會秘書長一職，及增聘</w:t>
      </w:r>
      <w:r>
        <w:rPr>
          <w:rFonts w:ascii="標楷體" w:eastAsia="標楷體" w:hAnsi="標楷體" w:hint="eastAsia"/>
          <w:szCs w:val="28"/>
        </w:rPr>
        <w:t>林秀嬪</w:t>
      </w:r>
    </w:p>
    <w:p w:rsidR="00143EC9" w:rsidRDefault="00143EC9" w:rsidP="008865D8">
      <w:pPr>
        <w:ind w:left="283" w:hangingChars="118" w:hanging="283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</w:t>
      </w:r>
      <w:r>
        <w:rPr>
          <w:rFonts w:ascii="標楷體" w:eastAsia="標楷體" w:hAnsi="標楷體" w:hint="eastAsia"/>
          <w:szCs w:val="28"/>
        </w:rPr>
        <w:t>小姐為</w:t>
      </w:r>
      <w:r w:rsidRPr="008865D8">
        <w:rPr>
          <w:rFonts w:ascii="標楷體" w:eastAsia="標楷體" w:hAnsi="標楷體" w:hint="eastAsia"/>
          <w:szCs w:val="28"/>
        </w:rPr>
        <w:t>兼任</w:t>
      </w:r>
      <w:r>
        <w:rPr>
          <w:rFonts w:ascii="標楷體" w:eastAsia="標楷體" w:hAnsi="標楷體" w:hint="eastAsia"/>
          <w:szCs w:val="28"/>
        </w:rPr>
        <w:t>助理秘書，提請討論。</w:t>
      </w:r>
    </w:p>
    <w:p w:rsidR="00143EC9" w:rsidRPr="00234F9F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 w:rsidRPr="00234F9F">
        <w:rPr>
          <w:rFonts w:ascii="標楷體" w:eastAsia="標楷體" w:hAnsi="標楷體" w:hint="eastAsia"/>
          <w:szCs w:val="28"/>
        </w:rPr>
        <w:t>說明：</w:t>
      </w:r>
      <w:r w:rsidRPr="00234F9F">
        <w:rPr>
          <w:rFonts w:ascii="標楷體" w:eastAsia="標楷體" w:hAnsi="標楷體"/>
          <w:szCs w:val="28"/>
        </w:rPr>
        <w:t xml:space="preserve"> </w:t>
      </w:r>
    </w:p>
    <w:p w:rsidR="00597E33" w:rsidRDefault="00597E33" w:rsidP="00597E33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一</w:t>
      </w:r>
      <w:r>
        <w:rPr>
          <w:rFonts w:ascii="標楷體" w:eastAsia="標楷體" w:hAnsi="標楷體" w:hint="eastAsia"/>
        </w:rPr>
        <w:t>、</w:t>
      </w:r>
      <w:r w:rsidR="00143EC9" w:rsidRPr="00597E33">
        <w:rPr>
          <w:rFonts w:ascii="標楷體" w:eastAsia="標楷體" w:hAnsi="標楷體" w:hint="eastAsia"/>
          <w:szCs w:val="28"/>
        </w:rPr>
        <w:t>按本會章程規定，為會務推動，</w:t>
      </w:r>
      <w:proofErr w:type="gramStart"/>
      <w:r w:rsidR="00143EC9" w:rsidRPr="00597E33">
        <w:rPr>
          <w:rFonts w:ascii="標楷體" w:eastAsia="標楷體" w:hAnsi="標楷體" w:hint="eastAsia"/>
          <w:szCs w:val="28"/>
        </w:rPr>
        <w:t>聘北科</w:t>
      </w:r>
      <w:proofErr w:type="gramEnd"/>
      <w:r w:rsidR="00143EC9" w:rsidRPr="00597E33">
        <w:rPr>
          <w:rFonts w:ascii="標楷體" w:eastAsia="標楷體" w:hAnsi="標楷體" w:hint="eastAsia"/>
          <w:szCs w:val="28"/>
        </w:rPr>
        <w:t>大校友聯絡中心鄧道興主任擔任本</w:t>
      </w:r>
    </w:p>
    <w:p w:rsidR="00143EC9" w:rsidRPr="00597E33" w:rsidRDefault="006550CB" w:rsidP="00597E33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  <w:r w:rsidR="00143EC9" w:rsidRPr="00597E33">
        <w:rPr>
          <w:rFonts w:ascii="標楷體" w:eastAsia="標楷體" w:hAnsi="標楷體" w:hint="eastAsia"/>
          <w:szCs w:val="28"/>
        </w:rPr>
        <w:t>會秘書長一職。</w:t>
      </w:r>
    </w:p>
    <w:p w:rsidR="006550CB" w:rsidRPr="006550CB" w:rsidRDefault="006550CB" w:rsidP="006550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二</w:t>
      </w:r>
      <w:r>
        <w:rPr>
          <w:rFonts w:ascii="標楷體" w:eastAsia="標楷體" w:hAnsi="標楷體" w:hint="eastAsia"/>
        </w:rPr>
        <w:t>、</w:t>
      </w:r>
      <w:r w:rsidR="00143EC9" w:rsidRPr="006550CB">
        <w:rPr>
          <w:rFonts w:ascii="標楷體" w:eastAsia="標楷體" w:hAnsi="標楷體" w:hint="eastAsia"/>
          <w:szCs w:val="28"/>
        </w:rPr>
        <w:t>目前林秀嬪小姐主要協助菁英會網站管理經營、電子報、活動文宣設計及</w:t>
      </w:r>
    </w:p>
    <w:p w:rsidR="00143EC9" w:rsidRPr="006550CB" w:rsidRDefault="006550CB" w:rsidP="006550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　　</w:t>
      </w:r>
      <w:r w:rsidR="00143EC9" w:rsidRPr="006550CB">
        <w:rPr>
          <w:rFonts w:ascii="標楷體" w:eastAsia="標楷體" w:hAnsi="標楷體" w:hint="eastAsia"/>
          <w:szCs w:val="28"/>
        </w:rPr>
        <w:t>其他交辦事項。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決議：通過。</w:t>
      </w:r>
    </w:p>
    <w:p w:rsidR="00143EC9" w:rsidRDefault="00143EC9" w:rsidP="00A24732">
      <w:pPr>
        <w:rPr>
          <w:rFonts w:ascii="標楷體" w:eastAsia="標楷體" w:hAnsi="標楷體"/>
          <w:szCs w:val="28"/>
        </w:rPr>
      </w:pPr>
    </w:p>
    <w:p w:rsidR="00143EC9" w:rsidRPr="002B3937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  <w:r w:rsidRPr="002B3937">
        <w:rPr>
          <w:rFonts w:ascii="標楷體" w:eastAsia="標楷體" w:hAnsi="標楷體" w:hint="eastAsia"/>
          <w:b/>
          <w:szCs w:val="28"/>
        </w:rPr>
        <w:t>十、臨時動議</w:t>
      </w:r>
    </w:p>
    <w:p w:rsidR="00143EC9" w:rsidRPr="008865D8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 w:rsidRPr="008865D8">
        <w:rPr>
          <w:rFonts w:ascii="標楷體" w:eastAsia="標楷體" w:hAnsi="標楷體" w:hint="eastAsia"/>
          <w:szCs w:val="28"/>
        </w:rPr>
        <w:t>案由：本會會員來自產官學</w:t>
      </w:r>
      <w:proofErr w:type="gramStart"/>
      <w:r w:rsidRPr="008865D8">
        <w:rPr>
          <w:rFonts w:ascii="標楷體" w:eastAsia="標楷體" w:hAnsi="標楷體" w:hint="eastAsia"/>
          <w:szCs w:val="28"/>
        </w:rPr>
        <w:t>研</w:t>
      </w:r>
      <w:proofErr w:type="gramEnd"/>
      <w:r w:rsidRPr="008865D8">
        <w:rPr>
          <w:rFonts w:ascii="標楷體" w:eastAsia="標楷體" w:hAnsi="標楷體" w:hint="eastAsia"/>
          <w:szCs w:val="28"/>
        </w:rPr>
        <w:t>各界，若會員能實際參與北科大</w:t>
      </w:r>
      <w:r w:rsidRPr="008865D8">
        <w:rPr>
          <w:rFonts w:ascii="標楷體" w:eastAsia="標楷體" w:hAnsi="標楷體"/>
          <w:szCs w:val="28"/>
        </w:rPr>
        <w:t>EMBA</w:t>
      </w:r>
      <w:r w:rsidRPr="008865D8">
        <w:rPr>
          <w:rFonts w:ascii="標楷體" w:eastAsia="標楷體" w:hAnsi="標楷體" w:hint="eastAsia"/>
          <w:szCs w:val="28"/>
        </w:rPr>
        <w:t>班，將能有</w:t>
      </w:r>
    </w:p>
    <w:p w:rsidR="00143EC9" w:rsidRPr="008865D8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 w:rsidRPr="008865D8">
        <w:rPr>
          <w:rFonts w:ascii="標楷體" w:eastAsia="標楷體" w:hAnsi="標楷體" w:hint="eastAsia"/>
          <w:szCs w:val="28"/>
        </w:rPr>
        <w:t xml:space="preserve">　　　</w:t>
      </w:r>
      <w:proofErr w:type="gramStart"/>
      <w:r w:rsidRPr="008865D8">
        <w:rPr>
          <w:rFonts w:ascii="標楷體" w:eastAsia="標楷體" w:hAnsi="標楷體" w:hint="eastAsia"/>
          <w:szCs w:val="28"/>
        </w:rPr>
        <w:t>效</w:t>
      </w:r>
      <w:proofErr w:type="gramEnd"/>
      <w:r w:rsidRPr="008865D8">
        <w:rPr>
          <w:rFonts w:ascii="標楷體" w:eastAsia="標楷體" w:hAnsi="標楷體" w:hint="eastAsia"/>
          <w:szCs w:val="28"/>
        </w:rPr>
        <w:t>提升</w:t>
      </w:r>
      <w:r w:rsidRPr="008865D8">
        <w:rPr>
          <w:rFonts w:ascii="標楷體" w:eastAsia="標楷體" w:hAnsi="標楷體"/>
          <w:szCs w:val="28"/>
        </w:rPr>
        <w:t>EMBA</w:t>
      </w:r>
      <w:r w:rsidRPr="008865D8">
        <w:rPr>
          <w:rFonts w:ascii="標楷體" w:eastAsia="標楷體" w:hAnsi="標楷體" w:hint="eastAsia"/>
          <w:szCs w:val="28"/>
        </w:rPr>
        <w:t>班之實質能量。</w:t>
      </w:r>
    </w:p>
    <w:p w:rsidR="00143EC9" w:rsidRPr="008865D8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 w:rsidRPr="008865D8">
        <w:rPr>
          <w:rFonts w:ascii="標楷體" w:eastAsia="標楷體" w:hAnsi="標楷體" w:hint="eastAsia"/>
          <w:szCs w:val="28"/>
        </w:rPr>
        <w:t>說明：為提升北科大</w:t>
      </w:r>
      <w:r w:rsidRPr="008865D8">
        <w:rPr>
          <w:rFonts w:ascii="標楷體" w:eastAsia="標楷體" w:hAnsi="標楷體"/>
          <w:szCs w:val="28"/>
        </w:rPr>
        <w:t>EMBA</w:t>
      </w:r>
      <w:r w:rsidRPr="008865D8">
        <w:rPr>
          <w:rFonts w:ascii="標楷體" w:eastAsia="標楷體" w:hAnsi="標楷體" w:hint="eastAsia"/>
          <w:szCs w:val="28"/>
        </w:rPr>
        <w:t>班在產學界的位階，會員應盡量協助</w:t>
      </w:r>
      <w:r w:rsidRPr="008865D8">
        <w:rPr>
          <w:rFonts w:ascii="標楷體" w:eastAsia="標楷體" w:hAnsi="標楷體"/>
          <w:szCs w:val="28"/>
        </w:rPr>
        <w:t>EMBA</w:t>
      </w:r>
      <w:r w:rsidRPr="008865D8">
        <w:rPr>
          <w:rFonts w:ascii="標楷體" w:eastAsia="標楷體" w:hAnsi="標楷體" w:hint="eastAsia"/>
          <w:szCs w:val="28"/>
        </w:rPr>
        <w:t>班之各項活</w:t>
      </w:r>
    </w:p>
    <w:p w:rsidR="00143EC9" w:rsidRPr="008865D8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 w:rsidRPr="008865D8">
        <w:rPr>
          <w:rFonts w:ascii="標楷體" w:eastAsia="標楷體" w:hAnsi="標楷體" w:hint="eastAsia"/>
          <w:szCs w:val="28"/>
        </w:rPr>
        <w:t xml:space="preserve">　　　動，如開設講座課程、經驗傳承等。</w:t>
      </w:r>
    </w:p>
    <w:p w:rsidR="00143EC9" w:rsidRDefault="00143EC9" w:rsidP="008865D8">
      <w:pPr>
        <w:ind w:left="1234" w:hangingChars="514" w:hanging="1234"/>
        <w:rPr>
          <w:rFonts w:ascii="標楷體" w:eastAsia="標楷體" w:hAnsi="標楷體"/>
          <w:szCs w:val="28"/>
        </w:rPr>
      </w:pPr>
      <w:r w:rsidRPr="008865D8">
        <w:rPr>
          <w:rFonts w:ascii="標楷體" w:eastAsia="標楷體" w:hAnsi="標楷體" w:hint="eastAsia"/>
          <w:szCs w:val="28"/>
        </w:rPr>
        <w:t>決議：通過。</w:t>
      </w:r>
    </w:p>
    <w:p w:rsidR="00143EC9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</w:p>
    <w:p w:rsidR="00143EC9" w:rsidRPr="002B3937" w:rsidRDefault="00143EC9" w:rsidP="008865D8">
      <w:pPr>
        <w:ind w:left="1235" w:hangingChars="514" w:hanging="1235"/>
        <w:rPr>
          <w:rFonts w:ascii="標楷體" w:eastAsia="標楷體" w:hAnsi="標楷體"/>
          <w:b/>
          <w:szCs w:val="28"/>
        </w:rPr>
      </w:pPr>
      <w:r w:rsidRPr="002B3937">
        <w:rPr>
          <w:rFonts w:ascii="標楷體" w:eastAsia="標楷體" w:hAnsi="標楷體" w:hint="eastAsia"/>
          <w:b/>
          <w:szCs w:val="28"/>
        </w:rPr>
        <w:t>十一、散會</w:t>
      </w:r>
      <w:r>
        <w:rPr>
          <w:rFonts w:ascii="標楷體" w:eastAsia="標楷體" w:hAnsi="標楷體"/>
          <w:b/>
          <w:szCs w:val="28"/>
        </w:rPr>
        <w:t>(21</w:t>
      </w:r>
      <w:r>
        <w:rPr>
          <w:rFonts w:ascii="標楷體" w:eastAsia="標楷體" w:hAnsi="標楷體" w:hint="eastAsia"/>
          <w:b/>
          <w:szCs w:val="28"/>
        </w:rPr>
        <w:t>時</w:t>
      </w:r>
      <w:r>
        <w:rPr>
          <w:rFonts w:ascii="標楷體" w:eastAsia="標楷體" w:hAnsi="標楷體"/>
          <w:b/>
          <w:szCs w:val="28"/>
        </w:rPr>
        <w:t>40</w:t>
      </w:r>
      <w:r>
        <w:rPr>
          <w:rFonts w:ascii="標楷體" w:eastAsia="標楷體" w:hAnsi="標楷體" w:hint="eastAsia"/>
          <w:b/>
          <w:szCs w:val="28"/>
        </w:rPr>
        <w:t>分</w:t>
      </w:r>
      <w:r>
        <w:rPr>
          <w:rFonts w:ascii="標楷體" w:eastAsia="標楷體" w:hAnsi="標楷體"/>
          <w:b/>
          <w:szCs w:val="28"/>
        </w:rPr>
        <w:t>)</w:t>
      </w:r>
    </w:p>
    <w:p w:rsidR="00143EC9" w:rsidRPr="000810DE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  <w:r w:rsidRPr="000810DE">
        <w:rPr>
          <w:rFonts w:ascii="標楷體" w:eastAsia="標楷體" w:hAnsi="標楷體" w:hint="eastAsia"/>
          <w:sz w:val="20"/>
          <w:szCs w:val="20"/>
        </w:rPr>
        <w:lastRenderedPageBreak/>
        <w:t>附件一</w:t>
      </w:r>
    </w:p>
    <w:p w:rsidR="00143EC9" w:rsidRPr="001F0D59" w:rsidRDefault="00143EC9" w:rsidP="00E1726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菁英會</w:t>
      </w:r>
      <w:proofErr w:type="gramStart"/>
      <w:r w:rsidRPr="001F0D59">
        <w:rPr>
          <w:rFonts w:ascii="標楷體" w:eastAsia="標楷體" w:hAnsi="標楷體"/>
          <w:b/>
        </w:rPr>
        <w:t>101</w:t>
      </w:r>
      <w:proofErr w:type="gramEnd"/>
      <w:r w:rsidRPr="001F0D59">
        <w:rPr>
          <w:rFonts w:ascii="標楷體" w:eastAsia="標楷體" w:hAnsi="標楷體" w:hint="eastAsia"/>
          <w:b/>
        </w:rPr>
        <w:t>年度工作報告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0"/>
        <w:gridCol w:w="4111"/>
        <w:gridCol w:w="2867"/>
      </w:tblGrid>
      <w:tr w:rsidR="00143EC9" w:rsidRPr="00A15131" w:rsidTr="006C1153">
        <w:tc>
          <w:tcPr>
            <w:tcW w:w="534" w:type="dxa"/>
            <w:shd w:val="clear" w:color="auto" w:fill="EEECE1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</w:rPr>
            </w:pPr>
            <w:r w:rsidRPr="006C1153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850" w:type="dxa"/>
            <w:shd w:val="clear" w:color="auto" w:fill="EEECE1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</w:rPr>
            </w:pPr>
            <w:r w:rsidRPr="006C1153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4111" w:type="dxa"/>
            <w:shd w:val="clear" w:color="auto" w:fill="EEECE1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</w:rPr>
            </w:pPr>
            <w:r w:rsidRPr="006C1153">
              <w:rPr>
                <w:rFonts w:ascii="標楷體" w:eastAsia="標楷體" w:hAnsi="標楷體" w:hint="eastAsia"/>
                <w:b/>
              </w:rPr>
              <w:t>工作活動內容</w:t>
            </w:r>
          </w:p>
        </w:tc>
        <w:tc>
          <w:tcPr>
            <w:tcW w:w="2867" w:type="dxa"/>
            <w:shd w:val="clear" w:color="auto" w:fill="EEECE1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</w:rPr>
            </w:pPr>
            <w:r w:rsidRPr="006C1153">
              <w:rPr>
                <w:rFonts w:ascii="標楷體" w:eastAsia="標楷體" w:hAnsi="標楷體" w:hint="eastAsia"/>
                <w:b/>
              </w:rPr>
              <w:t>參加人員／備註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03.05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1.</w:t>
            </w:r>
            <w:r w:rsidRPr="006C1153">
              <w:rPr>
                <w:rFonts w:ascii="標楷體" w:eastAsia="標楷體" w:hAnsi="標楷體" w:hint="eastAsia"/>
              </w:rPr>
              <w:t>籌備會聯誼餐會辦理之前置作業討論。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2.</w:t>
            </w:r>
            <w:r w:rsidRPr="006C1153">
              <w:rPr>
                <w:rFonts w:ascii="標楷體" w:eastAsia="標楷體" w:hAnsi="標楷體" w:hint="eastAsia"/>
              </w:rPr>
              <w:t>菁英會下屬委員會討論。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召集人蔡裕慶、副召集人詹世弘、執行長</w:t>
            </w:r>
            <w:smartTag w:uri="urn:schemas-microsoft-com:office:smarttags" w:element="chsdate">
              <w:smartTagPr>
                <w:attr w:name="Year" w:val="2012"/>
                <w:attr w:name="Month" w:val="1"/>
                <w:attr w:name="Day" w:val="1"/>
                <w:attr w:name="IsLunarDate" w:val="False"/>
                <w:attr w:name="IsROCDate" w:val="True"/>
              </w:smartTagPr>
              <w:r w:rsidRPr="006C1153">
                <w:rPr>
                  <w:rFonts w:ascii="標楷體" w:eastAsia="標楷體" w:hAnsi="標楷體" w:hint="eastAsia"/>
                </w:rPr>
                <w:t>王小</w:t>
              </w:r>
              <w:proofErr w:type="gramStart"/>
              <w:r w:rsidRPr="006C1153">
                <w:rPr>
                  <w:rFonts w:ascii="標楷體" w:eastAsia="標楷體" w:hAnsi="標楷體" w:hint="eastAsia"/>
                </w:rPr>
                <w:t>瀋</w:t>
              </w:r>
            </w:smartTag>
            <w:proofErr w:type="gramEnd"/>
            <w:r w:rsidRPr="006C1153">
              <w:rPr>
                <w:rFonts w:ascii="標楷體" w:eastAsia="標楷體" w:hAnsi="標楷體" w:hint="eastAsia"/>
              </w:rPr>
              <w:t>、姚立德、林啟瑞、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余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苑綾。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03.23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菁英會籌備聯誼餐會：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1.</w:t>
            </w:r>
            <w:r w:rsidRPr="006C1153">
              <w:rPr>
                <w:rFonts w:ascii="標楷體" w:eastAsia="標楷體" w:hAnsi="標楷體" w:hint="eastAsia"/>
              </w:rPr>
              <w:t>菁英會設立宗旨、理想與策略</w:t>
            </w:r>
            <w:r w:rsidRPr="006C1153">
              <w:rPr>
                <w:rFonts w:ascii="標楷體" w:eastAsia="標楷體" w:hAnsi="標楷體"/>
              </w:rPr>
              <w:t>2.</w:t>
            </w:r>
            <w:r w:rsidRPr="006C1153">
              <w:rPr>
                <w:rFonts w:ascii="標楷體" w:eastAsia="標楷體" w:hAnsi="標楷體" w:hint="eastAsia"/>
              </w:rPr>
              <w:t>會務報告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菁英會活動手冊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3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04.20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  <w:color w:val="000000"/>
              </w:rPr>
            </w:pPr>
            <w:r w:rsidRPr="006C1153">
              <w:rPr>
                <w:rFonts w:ascii="標楷體" w:eastAsia="標楷體" w:hAnsi="標楷體" w:hint="eastAsia"/>
                <w:color w:val="000000"/>
              </w:rPr>
              <w:t>依法向內政部申請籌組菁英會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4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05.21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第三次菁英會籌備聯誼餐會：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1.</w:t>
            </w:r>
            <w:r w:rsidRPr="006C1153">
              <w:rPr>
                <w:rFonts w:ascii="標楷體" w:eastAsia="標楷體" w:hAnsi="標楷體" w:hint="eastAsia"/>
              </w:rPr>
              <w:t>專題演講：能源－危機與轉機</w:t>
            </w:r>
            <w:r w:rsidRPr="006C1153">
              <w:rPr>
                <w:rFonts w:ascii="標楷體" w:eastAsia="標楷體" w:hAnsi="標楷體"/>
              </w:rPr>
              <w:t>(</w:t>
            </w:r>
            <w:r w:rsidRPr="006C1153">
              <w:rPr>
                <w:rFonts w:ascii="標楷體" w:eastAsia="標楷體" w:hAnsi="標楷體" w:hint="eastAsia"/>
              </w:rPr>
              <w:t>講者：元智大學特聘教授詹世弘先生</w:t>
            </w:r>
            <w:r w:rsidRPr="006C1153">
              <w:rPr>
                <w:rFonts w:ascii="標楷體" w:eastAsia="標楷體" w:hAnsi="標楷體"/>
              </w:rPr>
              <w:t>)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2.</w:t>
            </w:r>
            <w:r w:rsidRPr="006C1153">
              <w:rPr>
                <w:rFonts w:ascii="標楷體" w:eastAsia="標楷體" w:hAnsi="標楷體" w:hint="eastAsia"/>
              </w:rPr>
              <w:t>歡迎新菁英成員加入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菁英會活動手冊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5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07.17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第四次聯誼餐會：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1.</w:t>
            </w:r>
            <w:r w:rsidRPr="006C1153">
              <w:rPr>
                <w:rFonts w:ascii="標楷體" w:eastAsia="標楷體" w:hAnsi="標楷體" w:hint="eastAsia"/>
              </w:rPr>
              <w:t>專題演講：台北科大發展典範科技大學計畫</w:t>
            </w:r>
            <w:r w:rsidRPr="006C1153">
              <w:rPr>
                <w:rFonts w:ascii="標楷體" w:eastAsia="標楷體" w:hAnsi="標楷體"/>
              </w:rPr>
              <w:t>(</w:t>
            </w:r>
            <w:r w:rsidRPr="006C1153">
              <w:rPr>
                <w:rFonts w:ascii="標楷體" w:eastAsia="標楷體" w:hAnsi="標楷體" w:hint="eastAsia"/>
              </w:rPr>
              <w:t>講者：台北科大校長姚立德先生</w:t>
            </w:r>
            <w:r w:rsidRPr="006C1153">
              <w:rPr>
                <w:rFonts w:ascii="標楷體" w:eastAsia="標楷體" w:hAnsi="標楷體"/>
              </w:rPr>
              <w:t>)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2.</w:t>
            </w:r>
            <w:r w:rsidRPr="006C1153">
              <w:rPr>
                <w:rFonts w:ascii="標楷體" w:eastAsia="標楷體" w:hAnsi="標楷體" w:hint="eastAsia"/>
              </w:rPr>
              <w:t>菁英會發起人暨第一次籌備會議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  <w:color w:val="000000"/>
              </w:rPr>
              <w:t>由發起人推選蔡裕慶、林啟瑞、詹世弘、</w:t>
            </w:r>
            <w:smartTag w:uri="urn:schemas-microsoft-com:office:smarttags" w:element="chsdate">
              <w:smartTagPr>
                <w:attr w:name="Year" w:val="2012"/>
                <w:attr w:name="Month" w:val="1"/>
                <w:attr w:name="Day" w:val="1"/>
                <w:attr w:name="IsLunarDate" w:val="False"/>
                <w:attr w:name="IsROCDate" w:val="True"/>
              </w:smartTagPr>
              <w:r w:rsidRPr="006C1153">
                <w:rPr>
                  <w:rFonts w:ascii="標楷體" w:eastAsia="標楷體" w:hAnsi="標楷體" w:hint="eastAsia"/>
                  <w:color w:val="000000"/>
                </w:rPr>
                <w:t>王小</w:t>
              </w:r>
              <w:proofErr w:type="gramStart"/>
              <w:r w:rsidRPr="006C1153">
                <w:rPr>
                  <w:rFonts w:ascii="標楷體" w:eastAsia="標楷體" w:hAnsi="標楷體" w:hint="eastAsia"/>
                  <w:color w:val="000000"/>
                </w:rPr>
                <w:t>瀋</w:t>
              </w:r>
            </w:smartTag>
            <w:proofErr w:type="gramEnd"/>
            <w:r w:rsidRPr="006C1153">
              <w:rPr>
                <w:rFonts w:ascii="標楷體" w:eastAsia="標楷體" w:hAnsi="標楷體" w:hint="eastAsia"/>
                <w:color w:val="000000"/>
              </w:rPr>
              <w:t>、嚴隆財、洪三平、鄧道興等七人為籌備委員。並由籌備委員推選蔡裕慶為主任委員，法定籌備會正式成立。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菁英會發起人暨第一次籌備會議活動手冊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6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08.10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  <w:color w:val="000000"/>
              </w:rPr>
              <w:t>依法召開第二次籌備會議</w:t>
            </w:r>
            <w:r w:rsidRPr="006C115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  <w:color w:val="000000"/>
              </w:rPr>
            </w:pPr>
            <w:r w:rsidRPr="006C1153">
              <w:rPr>
                <w:rFonts w:ascii="標楷體" w:eastAsia="標楷體" w:hAnsi="標楷體" w:hint="eastAsia"/>
                <w:color w:val="000000"/>
              </w:rPr>
              <w:t>審定會員名冊、確定成立大會召開日期地點、擬定成立大會手冊內容等。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7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09.17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第五次聯誼餐會：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1.</w:t>
            </w:r>
            <w:r w:rsidRPr="006C1153">
              <w:rPr>
                <w:rFonts w:ascii="標楷體" w:eastAsia="標楷體" w:hAnsi="標楷體" w:hint="eastAsia"/>
              </w:rPr>
              <w:t>專題演講：</w:t>
            </w:r>
            <w:r w:rsidRPr="006C1153">
              <w:rPr>
                <w:rFonts w:ascii="標楷體" w:eastAsia="標楷體" w:hAnsi="標楷體"/>
              </w:rPr>
              <w:t xml:space="preserve">Game </w:t>
            </w:r>
            <w:proofErr w:type="spellStart"/>
            <w:r w:rsidRPr="006C1153">
              <w:rPr>
                <w:rFonts w:ascii="標楷體" w:eastAsia="標楷體" w:hAnsi="標楷體"/>
              </w:rPr>
              <w:t>Changer</w:t>
            </w:r>
            <w:proofErr w:type="gramStart"/>
            <w:r w:rsidRPr="006C1153">
              <w:rPr>
                <w:rFonts w:ascii="標楷體" w:eastAsia="標楷體" w:hAnsi="標楷體"/>
              </w:rPr>
              <w:t>:What</w:t>
            </w:r>
            <w:proofErr w:type="spellEnd"/>
            <w:proofErr w:type="gramEnd"/>
            <w:r w:rsidRPr="006C1153">
              <w:rPr>
                <w:rFonts w:ascii="標楷體" w:eastAsia="標楷體" w:hAnsi="標楷體"/>
              </w:rPr>
              <w:t xml:space="preserve"> can business learn from the London 2012 Olympics? (</w:t>
            </w:r>
            <w:r w:rsidRPr="006C1153">
              <w:rPr>
                <w:rFonts w:ascii="標楷體" w:eastAsia="標楷體" w:hAnsi="標楷體" w:hint="eastAsia"/>
              </w:rPr>
              <w:t>講者：英國貿易文化辦事處代表康博偉先生</w:t>
            </w:r>
            <w:r w:rsidRPr="006C1153">
              <w:rPr>
                <w:rFonts w:ascii="標楷體" w:eastAsia="標楷體" w:hAnsi="標楷體"/>
              </w:rPr>
              <w:t>)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2.</w:t>
            </w:r>
            <w:r w:rsidRPr="006C1153">
              <w:rPr>
                <w:rFonts w:ascii="標楷體" w:eastAsia="標楷體" w:hAnsi="標楷體" w:hint="eastAsia"/>
              </w:rPr>
              <w:t>成立大會暨第一屆第一次會員大會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3.</w:t>
            </w:r>
            <w:r w:rsidRPr="006C1153">
              <w:rPr>
                <w:rFonts w:ascii="標楷體" w:eastAsia="標楷體" w:hAnsi="標楷體" w:hint="eastAsia"/>
              </w:rPr>
              <w:t>選舉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第一屆理監事</w:t>
            </w:r>
            <w:proofErr w:type="gramEnd"/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4.</w:t>
            </w:r>
            <w:r w:rsidRPr="006C1153">
              <w:rPr>
                <w:rFonts w:ascii="標楷體" w:eastAsia="標楷體" w:hAnsi="標楷體" w:hint="eastAsia"/>
              </w:rPr>
              <w:t>第一屆第一次理監事會議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5.</w:t>
            </w:r>
            <w:r w:rsidRPr="006C1153">
              <w:rPr>
                <w:rFonts w:ascii="標楷體" w:eastAsia="標楷體" w:hAnsi="標楷體" w:hint="eastAsia"/>
              </w:rPr>
              <w:t>選舉第一屆常務理監事及理事長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大會手冊。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會員簽到表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理監事名單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lastRenderedPageBreak/>
              <w:t>8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10.18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第一屆第一次臨時理監事會議：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1.</w:t>
            </w:r>
            <w:r w:rsidRPr="006C1153">
              <w:rPr>
                <w:rFonts w:ascii="標楷體" w:eastAsia="標楷體" w:hAnsi="標楷體" w:hint="eastAsia"/>
              </w:rPr>
              <w:t>討論</w:t>
            </w:r>
            <w:proofErr w:type="gramStart"/>
            <w:r w:rsidRPr="006C1153">
              <w:rPr>
                <w:rFonts w:ascii="標楷體" w:eastAsia="標楷體" w:hAnsi="標楷體"/>
              </w:rPr>
              <w:t>102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年度工作計畫案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2.</w:t>
            </w:r>
            <w:r w:rsidRPr="006C1153">
              <w:rPr>
                <w:rFonts w:ascii="標楷體" w:eastAsia="標楷體" w:hAnsi="標楷體" w:hint="eastAsia"/>
              </w:rPr>
              <w:t>討論菁英會下屬委員會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3.</w:t>
            </w:r>
            <w:r w:rsidRPr="006C1153">
              <w:rPr>
                <w:rFonts w:ascii="標楷體" w:eastAsia="標楷體" w:hAnsi="標楷體" w:hint="eastAsia"/>
              </w:rPr>
              <w:t>討論國內卓越企業參訪活動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4.</w:t>
            </w:r>
            <w:r w:rsidRPr="006C1153">
              <w:rPr>
                <w:rFonts w:ascii="標楷體" w:eastAsia="標楷體" w:hAnsi="標楷體" w:hint="eastAsia"/>
              </w:rPr>
              <w:t>討論菁英會會務執行細則草案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第一屆第一次臨時理監事會會議紀錄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理監事簽到表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9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10.24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獲內政部台內社字第</w:t>
            </w:r>
            <w:r w:rsidRPr="006C1153">
              <w:rPr>
                <w:rFonts w:ascii="標楷體" w:eastAsia="標楷體" w:hAnsi="標楷體"/>
              </w:rPr>
              <w:t>1010336219</w:t>
            </w:r>
            <w:r w:rsidRPr="006C1153">
              <w:rPr>
                <w:rFonts w:ascii="標楷體" w:eastAsia="標楷體" w:hAnsi="標楷體" w:hint="eastAsia"/>
              </w:rPr>
              <w:t>號函准予立案，並得依法辦理法人登記。</w:t>
            </w:r>
          </w:p>
        </w:tc>
        <w:tc>
          <w:tcPr>
            <w:tcW w:w="2867" w:type="dxa"/>
          </w:tcPr>
          <w:p w:rsidR="00143EC9" w:rsidRPr="006C1153" w:rsidRDefault="00143EC9" w:rsidP="00926191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  <w:color w:val="000000"/>
              </w:rPr>
              <w:t>立案證書、負責人當選證明書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10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11</w:t>
            </w:r>
            <w:r w:rsidRPr="006C1153">
              <w:rPr>
                <w:rFonts w:ascii="標楷體" w:eastAsia="標楷體" w:hAnsi="標楷體" w:hint="eastAsia"/>
              </w:rPr>
              <w:t>月中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菁英會網站：</w:t>
            </w:r>
            <w:hyperlink r:id="rId9" w:history="1">
              <w:r w:rsidRPr="006C1153">
                <w:rPr>
                  <w:rStyle w:val="aa"/>
                  <w:rFonts w:ascii="標楷體" w:eastAsia="標楷體" w:hAnsi="標楷體"/>
                </w:rPr>
                <w:t>www.tteu.com.tw</w:t>
              </w:r>
            </w:hyperlink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正式上線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11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11.23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第六次例會聯誼餐會：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1.</w:t>
            </w:r>
            <w:r w:rsidRPr="006C1153">
              <w:rPr>
                <w:rFonts w:ascii="標楷體" w:eastAsia="標楷體" w:hAnsi="標楷體" w:hint="eastAsia"/>
              </w:rPr>
              <w:t>專題演講：六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產達人－談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產業六級化</w:t>
            </w:r>
            <w:r w:rsidRPr="006C1153">
              <w:rPr>
                <w:rFonts w:ascii="標楷體" w:eastAsia="標楷體" w:hAnsi="標楷體"/>
              </w:rPr>
              <w:t>(</w:t>
            </w:r>
            <w:r w:rsidRPr="006C1153">
              <w:rPr>
                <w:rFonts w:ascii="標楷體" w:eastAsia="標楷體" w:hAnsi="標楷體" w:hint="eastAsia"/>
              </w:rPr>
              <w:t>講者：財團法人中衛發展中心總經理蘇錦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夥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先生</w:t>
            </w:r>
            <w:r w:rsidRPr="006C1153">
              <w:rPr>
                <w:rFonts w:ascii="標楷體" w:eastAsia="標楷體" w:hAnsi="標楷體"/>
              </w:rPr>
              <w:t>)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2.</w:t>
            </w:r>
            <w:r w:rsidRPr="006C1153">
              <w:rPr>
                <w:rFonts w:ascii="標楷體" w:eastAsia="標楷體" w:hAnsi="標楷體" w:hint="eastAsia"/>
              </w:rPr>
              <w:t>會務報告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菁英會活動摺頁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會員簽到表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12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12.03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產學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研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委員會之產學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研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會議：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1.</w:t>
            </w:r>
            <w:r w:rsidRPr="006C1153">
              <w:rPr>
                <w:rFonts w:ascii="標楷體" w:eastAsia="標楷體" w:hAnsi="標楷體" w:hint="eastAsia"/>
              </w:rPr>
              <w:t>產學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研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合作與交流方式之多重可能性思考。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2.</w:t>
            </w:r>
            <w:r w:rsidRPr="006C1153">
              <w:rPr>
                <w:rFonts w:ascii="標楷體" w:eastAsia="標楷體" w:hAnsi="標楷體" w:hint="eastAsia"/>
              </w:rPr>
              <w:t>討論列舉相關研討會、座談會或演講的可能名單。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產學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研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會議紀錄</w:t>
            </w:r>
          </w:p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與會人員簽到表</w:t>
            </w:r>
            <w:r w:rsidRPr="006C1153">
              <w:rPr>
                <w:rFonts w:ascii="標楷體" w:eastAsia="標楷體" w:hAnsi="標楷體"/>
              </w:rPr>
              <w:t xml:space="preserve"> 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13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12.06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菁英會下屬聯誼委員會之卓越企業觀摩活動：先鋒材料科技股份有限公司。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會員簽到表</w:t>
            </w: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14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12.21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向台北地方法院遞件法人登記聲請書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</w:p>
        </w:tc>
      </w:tr>
      <w:tr w:rsidR="00143EC9" w:rsidRPr="00A15131" w:rsidTr="006C1153">
        <w:tc>
          <w:tcPr>
            <w:tcW w:w="534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15</w:t>
            </w:r>
          </w:p>
        </w:tc>
        <w:tc>
          <w:tcPr>
            <w:tcW w:w="850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12.26</w:t>
            </w:r>
          </w:p>
        </w:tc>
        <w:tc>
          <w:tcPr>
            <w:tcW w:w="4111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獲臺灣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臺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北地方法院登記處</w:t>
            </w:r>
            <w:r w:rsidRPr="006C1153">
              <w:rPr>
                <w:rFonts w:ascii="標楷體" w:eastAsia="標楷體" w:hAnsi="標楷體"/>
              </w:rPr>
              <w:t>101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法登社字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第</w:t>
            </w:r>
            <w:r w:rsidRPr="006C1153">
              <w:rPr>
                <w:rFonts w:ascii="標楷體" w:eastAsia="標楷體" w:hAnsi="標楷體"/>
              </w:rPr>
              <w:t>167</w:t>
            </w:r>
            <w:r w:rsidRPr="006C1153">
              <w:rPr>
                <w:rFonts w:ascii="標楷體" w:eastAsia="標楷體" w:hAnsi="標楷體" w:hint="eastAsia"/>
              </w:rPr>
              <w:t>號函准設立登記為「社團法人臺灣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臺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北科技大學產官學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研</w:t>
            </w:r>
            <w:proofErr w:type="gramEnd"/>
            <w:r w:rsidRPr="006C1153">
              <w:rPr>
                <w:rFonts w:ascii="標楷體" w:eastAsia="標楷體" w:hAnsi="標楷體" w:hint="eastAsia"/>
              </w:rPr>
              <w:t>菁英協會」。</w:t>
            </w:r>
          </w:p>
        </w:tc>
        <w:tc>
          <w:tcPr>
            <w:tcW w:w="2867" w:type="dxa"/>
          </w:tcPr>
          <w:p w:rsidR="00143EC9" w:rsidRPr="006C1153" w:rsidRDefault="00143EC9" w:rsidP="001F0D59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公文</w:t>
            </w:r>
          </w:p>
        </w:tc>
      </w:tr>
    </w:tbl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</w:p>
    <w:p w:rsidR="00143EC9" w:rsidRPr="000810DE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  <w:r w:rsidRPr="000810DE">
        <w:rPr>
          <w:rFonts w:ascii="標楷體" w:eastAsia="標楷體" w:hAnsi="標楷體" w:hint="eastAsia"/>
          <w:sz w:val="20"/>
          <w:szCs w:val="20"/>
        </w:rPr>
        <w:lastRenderedPageBreak/>
        <w:t>附件二</w:t>
      </w:r>
    </w:p>
    <w:p w:rsidR="00143EC9" w:rsidRPr="001F0D59" w:rsidRDefault="00143EC9" w:rsidP="00E1726F">
      <w:pPr>
        <w:jc w:val="center"/>
        <w:rPr>
          <w:b/>
        </w:rPr>
      </w:pPr>
      <w:r w:rsidRPr="001F0D59">
        <w:rPr>
          <w:rFonts w:ascii="標楷體" w:eastAsia="標楷體" w:hAnsi="標楷體" w:hint="eastAsia"/>
          <w:b/>
        </w:rPr>
        <w:t>菁英會</w:t>
      </w:r>
      <w:proofErr w:type="gramStart"/>
      <w:r w:rsidRPr="001F0D59">
        <w:rPr>
          <w:rFonts w:ascii="標楷體" w:eastAsia="標楷體" w:hAnsi="標楷體"/>
          <w:b/>
        </w:rPr>
        <w:t>101</w:t>
      </w:r>
      <w:proofErr w:type="gramEnd"/>
      <w:r w:rsidRPr="001F0D59">
        <w:rPr>
          <w:rFonts w:ascii="標楷體" w:eastAsia="標楷體" w:hAnsi="標楷體" w:hint="eastAsia"/>
          <w:b/>
        </w:rPr>
        <w:t>年度收支決算表</w:t>
      </w:r>
    </w:p>
    <w:p w:rsidR="00143EC9" w:rsidRDefault="00143EC9" w:rsidP="00E1726F">
      <w:pPr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1"/>
          <w:attr w:name="Day" w:val="1"/>
          <w:attr w:name="IsLunarDate" w:val="False"/>
          <w:attr w:name="IsROCDate" w:val="True"/>
        </w:smartTagPr>
        <w:r w:rsidRPr="00D5338C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D5338C">
          <w:rPr>
            <w:rFonts w:ascii="標楷體" w:eastAsia="標楷體" w:hAnsi="標楷體"/>
            <w:sz w:val="20"/>
            <w:szCs w:val="20"/>
          </w:rPr>
          <w:t>101</w:t>
        </w:r>
        <w:r w:rsidRPr="00D5338C">
          <w:rPr>
            <w:rFonts w:ascii="標楷體" w:eastAsia="標楷體" w:hAnsi="標楷體" w:hint="eastAsia"/>
            <w:sz w:val="20"/>
            <w:szCs w:val="20"/>
          </w:rPr>
          <w:t>年</w:t>
        </w:r>
        <w:r w:rsidRPr="00D5338C">
          <w:rPr>
            <w:rFonts w:ascii="標楷體" w:eastAsia="標楷體" w:hAnsi="標楷體"/>
            <w:sz w:val="20"/>
            <w:szCs w:val="20"/>
          </w:rPr>
          <w:t>1</w:t>
        </w:r>
        <w:r w:rsidRPr="00D5338C">
          <w:rPr>
            <w:rFonts w:ascii="標楷體" w:eastAsia="標楷體" w:hAnsi="標楷體" w:hint="eastAsia"/>
            <w:sz w:val="20"/>
            <w:szCs w:val="20"/>
          </w:rPr>
          <w:t>月</w:t>
        </w:r>
        <w:r w:rsidRPr="00D5338C">
          <w:rPr>
            <w:rFonts w:ascii="標楷體" w:eastAsia="標楷體" w:hAnsi="標楷體"/>
            <w:sz w:val="20"/>
            <w:szCs w:val="20"/>
          </w:rPr>
          <w:t>1</w:t>
        </w:r>
        <w:r w:rsidRPr="00D5338C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D5338C">
        <w:rPr>
          <w:rFonts w:ascii="標楷體" w:eastAsia="標楷體" w:hAnsi="標楷體" w:hint="eastAsia"/>
          <w:sz w:val="20"/>
          <w:szCs w:val="20"/>
        </w:rPr>
        <w:t>至</w:t>
      </w:r>
      <w:r w:rsidRPr="00D5338C">
        <w:rPr>
          <w:rFonts w:ascii="標楷體" w:eastAsia="標楷體" w:hAnsi="標楷體"/>
          <w:sz w:val="20"/>
          <w:szCs w:val="20"/>
        </w:rPr>
        <w:t>101</w:t>
      </w:r>
      <w:r w:rsidRPr="00D5338C">
        <w:rPr>
          <w:rFonts w:ascii="標楷體" w:eastAsia="標楷體" w:hAnsi="標楷體" w:hint="eastAsia"/>
          <w:sz w:val="20"/>
          <w:szCs w:val="20"/>
        </w:rPr>
        <w:t>年</w:t>
      </w:r>
      <w:r w:rsidRPr="00D5338C">
        <w:rPr>
          <w:rFonts w:ascii="標楷體" w:eastAsia="標楷體" w:hAnsi="標楷體"/>
          <w:sz w:val="20"/>
          <w:szCs w:val="20"/>
        </w:rPr>
        <w:t>12</w:t>
      </w:r>
      <w:r w:rsidRPr="00D5338C">
        <w:rPr>
          <w:rFonts w:ascii="標楷體" w:eastAsia="標楷體" w:hAnsi="標楷體" w:hint="eastAsia"/>
          <w:sz w:val="20"/>
          <w:szCs w:val="20"/>
        </w:rPr>
        <w:t>月</w:t>
      </w:r>
      <w:r w:rsidRPr="00D5338C">
        <w:rPr>
          <w:rFonts w:ascii="標楷體" w:eastAsia="標楷體" w:hAnsi="標楷體"/>
          <w:sz w:val="20"/>
          <w:szCs w:val="20"/>
        </w:rPr>
        <w:t>31</w:t>
      </w:r>
      <w:r w:rsidRPr="00D5338C">
        <w:rPr>
          <w:rFonts w:ascii="標楷體" w:eastAsia="標楷體" w:hAnsi="標楷體" w:hint="eastAsia"/>
          <w:sz w:val="20"/>
          <w:szCs w:val="20"/>
        </w:rPr>
        <w:t>日止</w:t>
      </w:r>
      <w:r w:rsidRPr="00D5338C">
        <w:rPr>
          <w:rFonts w:ascii="標楷體" w:eastAsia="標楷體" w:hAnsi="標楷體"/>
          <w:sz w:val="20"/>
          <w:szCs w:val="20"/>
        </w:rPr>
        <w:t xml:space="preserve">           </w:t>
      </w:r>
      <w:r w:rsidRPr="00D5338C">
        <w:rPr>
          <w:rFonts w:ascii="標楷體" w:eastAsia="標楷體" w:hAnsi="標楷體" w:hint="eastAsia"/>
          <w:sz w:val="20"/>
          <w:szCs w:val="20"/>
        </w:rPr>
        <w:t xml:space="preserve">　　　　　　　單位：新台幣元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284"/>
        <w:gridCol w:w="1276"/>
        <w:gridCol w:w="1134"/>
        <w:gridCol w:w="1134"/>
        <w:gridCol w:w="992"/>
        <w:gridCol w:w="883"/>
        <w:gridCol w:w="2122"/>
      </w:tblGrid>
      <w:tr w:rsidR="00143EC9" w:rsidTr="006C1153">
        <w:trPr>
          <w:trHeight w:val="375"/>
        </w:trPr>
        <w:tc>
          <w:tcPr>
            <w:tcW w:w="2235" w:type="dxa"/>
            <w:gridSpan w:val="4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項目</w:t>
            </w:r>
          </w:p>
        </w:tc>
        <w:tc>
          <w:tcPr>
            <w:tcW w:w="113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決算數</w:t>
            </w:r>
          </w:p>
        </w:tc>
        <w:tc>
          <w:tcPr>
            <w:tcW w:w="113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預算數</w:t>
            </w:r>
          </w:p>
        </w:tc>
        <w:tc>
          <w:tcPr>
            <w:tcW w:w="1875" w:type="dxa"/>
            <w:gridSpan w:val="2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決算與預算比較</w:t>
            </w:r>
          </w:p>
        </w:tc>
        <w:tc>
          <w:tcPr>
            <w:tcW w:w="2122" w:type="dxa"/>
            <w:vMerge w:val="restart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說明</w:t>
            </w:r>
          </w:p>
        </w:tc>
      </w:tr>
      <w:tr w:rsidR="00143EC9" w:rsidTr="006C1153">
        <w:trPr>
          <w:trHeight w:val="339"/>
        </w:trPr>
        <w:tc>
          <w:tcPr>
            <w:tcW w:w="392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款</w:t>
            </w:r>
          </w:p>
        </w:tc>
        <w:tc>
          <w:tcPr>
            <w:tcW w:w="283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項</w:t>
            </w:r>
          </w:p>
        </w:tc>
        <w:tc>
          <w:tcPr>
            <w:tcW w:w="284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目</w:t>
            </w:r>
          </w:p>
        </w:tc>
        <w:tc>
          <w:tcPr>
            <w:tcW w:w="1276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名稱</w:t>
            </w:r>
          </w:p>
        </w:tc>
        <w:tc>
          <w:tcPr>
            <w:tcW w:w="113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增加</w:t>
            </w:r>
          </w:p>
        </w:tc>
        <w:tc>
          <w:tcPr>
            <w:tcW w:w="8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2"/>
              </w:rPr>
            </w:pPr>
            <w:r w:rsidRPr="006C1153">
              <w:rPr>
                <w:rFonts w:ascii="標楷體" w:eastAsia="標楷體" w:hAnsi="標楷體" w:hint="eastAsia"/>
                <w:b/>
                <w:sz w:val="22"/>
              </w:rPr>
              <w:t>減少</w:t>
            </w:r>
          </w:p>
        </w:tc>
        <w:tc>
          <w:tcPr>
            <w:tcW w:w="2122" w:type="dxa"/>
            <w:vMerge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43EC9" w:rsidRPr="004E2371" w:rsidTr="006C1153">
        <w:tc>
          <w:tcPr>
            <w:tcW w:w="392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b/>
                <w:sz w:val="16"/>
                <w:szCs w:val="16"/>
              </w:rPr>
              <w:t>本會經費收入</w:t>
            </w:r>
          </w:p>
        </w:tc>
        <w:tc>
          <w:tcPr>
            <w:tcW w:w="1134" w:type="dxa"/>
            <w:shd w:val="clear" w:color="auto" w:fill="FDE9D9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2,941,422</w:t>
            </w:r>
          </w:p>
        </w:tc>
        <w:tc>
          <w:tcPr>
            <w:tcW w:w="1134" w:type="dxa"/>
            <w:shd w:val="clear" w:color="auto" w:fill="FDE9D9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1,500,000</w:t>
            </w:r>
          </w:p>
        </w:tc>
        <w:tc>
          <w:tcPr>
            <w:tcW w:w="992" w:type="dxa"/>
            <w:shd w:val="clear" w:color="auto" w:fill="FDE9D9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1,441,422</w:t>
            </w:r>
          </w:p>
        </w:tc>
        <w:tc>
          <w:tcPr>
            <w:tcW w:w="883" w:type="dxa"/>
            <w:shd w:val="clear" w:color="auto" w:fill="FDE9D9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會員入會費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1,470,000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750,000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720,000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C1153">
              <w:rPr>
                <w:rFonts w:ascii="標楷體" w:eastAsia="標楷體" w:hAnsi="標楷體"/>
                <w:sz w:val="16"/>
                <w:szCs w:val="16"/>
              </w:rPr>
              <w:t>101</w:t>
            </w:r>
            <w:proofErr w:type="gramEnd"/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年度入會類別</w:t>
            </w:r>
            <w:r w:rsidRPr="006C1153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企業及一般人士類計</w:t>
            </w:r>
            <w:r w:rsidRPr="006C1153">
              <w:rPr>
                <w:rFonts w:ascii="標楷體" w:eastAsia="標楷體" w:hAnsi="標楷體"/>
                <w:sz w:val="16"/>
                <w:szCs w:val="16"/>
              </w:rPr>
              <w:t>38</w:t>
            </w: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人、學者公教研究人員類計</w:t>
            </w:r>
            <w:r w:rsidRPr="006C1153">
              <w:rPr>
                <w:rFonts w:ascii="標楷體" w:eastAsia="標楷體" w:hAnsi="標楷體"/>
                <w:sz w:val="16"/>
                <w:szCs w:val="16"/>
              </w:rPr>
              <w:t>22</w:t>
            </w: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人。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會員常年會費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1,470,000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750,000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720,000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利息收入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1,422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1,422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華銀活期存款利息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其他收入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b/>
                <w:sz w:val="16"/>
                <w:szCs w:val="16"/>
              </w:rPr>
              <w:t>本會經費支出</w:t>
            </w:r>
          </w:p>
        </w:tc>
        <w:tc>
          <w:tcPr>
            <w:tcW w:w="1134" w:type="dxa"/>
            <w:shd w:val="clear" w:color="auto" w:fill="FDE9D9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271,773</w:t>
            </w:r>
          </w:p>
        </w:tc>
        <w:tc>
          <w:tcPr>
            <w:tcW w:w="1134" w:type="dxa"/>
            <w:shd w:val="clear" w:color="auto" w:fill="FDE9D9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1,220,000</w:t>
            </w:r>
          </w:p>
        </w:tc>
        <w:tc>
          <w:tcPr>
            <w:tcW w:w="992" w:type="dxa"/>
            <w:shd w:val="clear" w:color="auto" w:fill="FDE9D9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DE9D9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948,227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1.101</w:t>
            </w: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年度辦公、人事、業務推展聯誼活動費用等項目主要動支「菁英會貴賓室專款專用」帳戶。</w:t>
            </w:r>
          </w:p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2.101</w:t>
            </w: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年度經費收支預算表起訖期間自</w:t>
            </w:r>
            <w:smartTag w:uri="urn:schemas-microsoft-com:office:smarttags" w:element="chsdate">
              <w:smartTagPr>
                <w:attr w:name="Year" w:val="2012"/>
                <w:attr w:name="Month" w:val="1"/>
                <w:attr w:name="Day" w:val="1"/>
                <w:attr w:name="IsLunarDate" w:val="False"/>
                <w:attr w:name="IsROCDate" w:val="True"/>
              </w:smartTagPr>
              <w:r w:rsidRPr="006C1153">
                <w:rPr>
                  <w:rFonts w:ascii="標楷體" w:eastAsia="標楷體" w:hAnsi="標楷體"/>
                  <w:sz w:val="16"/>
                  <w:szCs w:val="16"/>
                </w:rPr>
                <w:t>9</w:t>
              </w:r>
              <w:r w:rsidRPr="006C1153">
                <w:rPr>
                  <w:rFonts w:ascii="標楷體" w:eastAsia="標楷體" w:hAnsi="標楷體" w:hint="eastAsia"/>
                  <w:sz w:val="16"/>
                  <w:szCs w:val="16"/>
                </w:rPr>
                <w:t>月</w:t>
              </w:r>
              <w:r w:rsidRPr="006C1153">
                <w:rPr>
                  <w:rFonts w:ascii="標楷體" w:eastAsia="標楷體" w:hAnsi="標楷體"/>
                  <w:sz w:val="16"/>
                  <w:szCs w:val="16"/>
                </w:rPr>
                <w:t>17</w:t>
              </w:r>
              <w:r w:rsidRPr="006C1153">
                <w:rPr>
                  <w:rFonts w:ascii="標楷體" w:eastAsia="標楷體" w:hAnsi="標楷體" w:hint="eastAsia"/>
                  <w:sz w:val="16"/>
                  <w:szCs w:val="16"/>
                </w:rPr>
                <w:t>日</w:t>
              </w:r>
            </w:smartTag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至</w:t>
            </w:r>
            <w:smartTag w:uri="urn:schemas-microsoft-com:office:smarttags" w:element="chsdate">
              <w:smartTagPr>
                <w:attr w:name="Year" w:val="2012"/>
                <w:attr w:name="Month" w:val="1"/>
                <w:attr w:name="Day" w:val="1"/>
                <w:attr w:name="IsLunarDate" w:val="False"/>
                <w:attr w:name="IsROCDate" w:val="True"/>
              </w:smartTagPr>
              <w:r w:rsidRPr="006C1153">
                <w:rPr>
                  <w:rFonts w:ascii="標楷體" w:eastAsia="標楷體" w:hAnsi="標楷體"/>
                  <w:sz w:val="16"/>
                  <w:szCs w:val="16"/>
                </w:rPr>
                <w:t>12</w:t>
              </w:r>
              <w:r w:rsidRPr="006C1153">
                <w:rPr>
                  <w:rFonts w:ascii="標楷體" w:eastAsia="標楷體" w:hAnsi="標楷體" w:hint="eastAsia"/>
                  <w:sz w:val="16"/>
                  <w:szCs w:val="16"/>
                </w:rPr>
                <w:t>月</w:t>
              </w:r>
              <w:r w:rsidRPr="006C1153">
                <w:rPr>
                  <w:rFonts w:ascii="標楷體" w:eastAsia="標楷體" w:hAnsi="標楷體"/>
                  <w:sz w:val="16"/>
                  <w:szCs w:val="16"/>
                </w:rPr>
                <w:t>31</w:t>
              </w:r>
              <w:r w:rsidRPr="006C1153">
                <w:rPr>
                  <w:rFonts w:ascii="標楷體" w:eastAsia="標楷體" w:hAnsi="標楷體" w:hint="eastAsia"/>
                  <w:sz w:val="16"/>
                  <w:szCs w:val="16"/>
                </w:rPr>
                <w:t>日</w:t>
              </w:r>
            </w:smartTag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 w:hint="eastAsia"/>
                <w:b/>
                <w:sz w:val="20"/>
                <w:szCs w:val="20"/>
              </w:rPr>
              <w:t>辦公費用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11,581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280,000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268,419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印刷費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100,000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100,000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郵電費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2,052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17,948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電話費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189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189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辦公文具雜費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9,340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10660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文具、影印、快遞等項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電腦硬體設備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耗材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旅運費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其他費用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 w:hint="eastAsia"/>
                <w:b/>
                <w:sz w:val="20"/>
                <w:szCs w:val="20"/>
              </w:rPr>
              <w:t>人事費用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149,684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320,000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170,316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同第</w:t>
            </w:r>
            <w:r w:rsidRPr="006C1153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款說明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員工薪給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120,000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秘書鄒智純七、八月份薪酬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兼職薪給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69,684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69,684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秘書劉姍</w:t>
            </w:r>
            <w:proofErr w:type="gramStart"/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妘</w:t>
            </w:r>
            <w:proofErr w:type="gramEnd"/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十月份兼職費、研究助理林秀嬪十月至十二月份薪酬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人員車馬費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保險補助費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年終獎金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60,000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60,000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 w:hint="eastAsia"/>
                <w:b/>
                <w:sz w:val="20"/>
                <w:szCs w:val="20"/>
              </w:rPr>
              <w:t>業務費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110,508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470,000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359,492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同第</w:t>
            </w:r>
            <w:r w:rsidRPr="006C1153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款說明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業務推展聯誼活動費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86,474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300,000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213,526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9.17</w:t>
            </w: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成立大會暨第一屆第一次會員大會部分支出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交通費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1,635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1,635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會議餐費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10,207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10,207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慶</w:t>
            </w:r>
            <w:proofErr w:type="gramStart"/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弔</w:t>
            </w:r>
            <w:proofErr w:type="gramEnd"/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6,142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6,142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會</w:t>
            </w:r>
            <w:proofErr w:type="gramStart"/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刊編印費</w:t>
            </w:r>
            <w:proofErr w:type="gramEnd"/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80,000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其他業務費用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6,050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50,000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43,950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華銀開戶款、法人登記</w:t>
            </w: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sz w:val="16"/>
                <w:szCs w:val="16"/>
              </w:rPr>
              <w:t>網站維護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40,000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 w:hint="eastAsia"/>
                <w:b/>
                <w:sz w:val="20"/>
                <w:szCs w:val="20"/>
              </w:rPr>
              <w:t>購置費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 w:hint="eastAsia"/>
                <w:b/>
                <w:sz w:val="20"/>
                <w:szCs w:val="20"/>
              </w:rPr>
              <w:t>捐贈支出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 w:hint="eastAsia"/>
                <w:b/>
                <w:sz w:val="20"/>
                <w:szCs w:val="20"/>
              </w:rPr>
              <w:t>預備金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53">
              <w:rPr>
                <w:rFonts w:ascii="標楷體" w:eastAsia="標楷體" w:hAnsi="標楷體" w:hint="eastAsia"/>
                <w:b/>
                <w:sz w:val="20"/>
                <w:szCs w:val="20"/>
              </w:rPr>
              <w:t>提撥</w:t>
            </w:r>
            <w:proofErr w:type="gramEnd"/>
            <w:r w:rsidRPr="006C1153">
              <w:rPr>
                <w:rFonts w:ascii="標楷體" w:eastAsia="標楷體" w:hAnsi="標楷體" w:hint="eastAsia"/>
                <w:b/>
                <w:sz w:val="20"/>
                <w:szCs w:val="20"/>
              </w:rPr>
              <w:t>基金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150,000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150,000</w:t>
            </w: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153">
              <w:rPr>
                <w:rFonts w:ascii="標楷體" w:eastAsia="標楷體" w:hAnsi="標楷體" w:hint="eastAsia"/>
                <w:b/>
                <w:sz w:val="20"/>
                <w:szCs w:val="20"/>
              </w:rPr>
              <w:t>折舊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3EC9" w:rsidRPr="004E2371" w:rsidTr="006C1153">
        <w:tc>
          <w:tcPr>
            <w:tcW w:w="392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43EC9" w:rsidRPr="006C1153" w:rsidRDefault="00143EC9" w:rsidP="00E1726F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C1153">
              <w:rPr>
                <w:rFonts w:ascii="標楷體" w:eastAsia="標楷體" w:hAnsi="標楷體" w:hint="eastAsia"/>
                <w:b/>
                <w:sz w:val="16"/>
                <w:szCs w:val="16"/>
              </w:rPr>
              <w:t>本期餘</w:t>
            </w:r>
            <w:proofErr w:type="gramStart"/>
            <w:r w:rsidRPr="006C1153">
              <w:rPr>
                <w:rFonts w:ascii="標楷體" w:eastAsia="標楷體" w:hAnsi="標楷體" w:hint="eastAsia"/>
                <w:b/>
                <w:sz w:val="16"/>
                <w:szCs w:val="16"/>
              </w:rPr>
              <w:t>絀</w:t>
            </w:r>
            <w:proofErr w:type="gramEnd"/>
          </w:p>
        </w:tc>
        <w:tc>
          <w:tcPr>
            <w:tcW w:w="1134" w:type="dxa"/>
            <w:shd w:val="clear" w:color="auto" w:fill="FDE9D9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b/>
                <w:sz w:val="16"/>
                <w:szCs w:val="16"/>
              </w:rPr>
              <w:t>2,669,649</w:t>
            </w:r>
          </w:p>
        </w:tc>
        <w:tc>
          <w:tcPr>
            <w:tcW w:w="1134" w:type="dxa"/>
            <w:shd w:val="clear" w:color="auto" w:fill="FDE9D9"/>
          </w:tcPr>
          <w:p w:rsidR="00143EC9" w:rsidRPr="006C1153" w:rsidRDefault="00143EC9" w:rsidP="006C1153">
            <w:pPr>
              <w:widowControl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b/>
                <w:sz w:val="16"/>
                <w:szCs w:val="16"/>
              </w:rPr>
              <w:t>280,000</w:t>
            </w:r>
          </w:p>
        </w:tc>
        <w:tc>
          <w:tcPr>
            <w:tcW w:w="992" w:type="dxa"/>
            <w:shd w:val="clear" w:color="auto" w:fill="FDE9D9"/>
          </w:tcPr>
          <w:p w:rsidR="00143EC9" w:rsidRPr="006C1153" w:rsidRDefault="00143EC9" w:rsidP="006C1153">
            <w:pPr>
              <w:widowControl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C1153">
              <w:rPr>
                <w:rFonts w:ascii="標楷體" w:eastAsia="標楷體" w:hAnsi="標楷體"/>
                <w:b/>
                <w:sz w:val="16"/>
                <w:szCs w:val="16"/>
              </w:rPr>
              <w:t>2,669,649</w:t>
            </w:r>
          </w:p>
        </w:tc>
        <w:tc>
          <w:tcPr>
            <w:tcW w:w="883" w:type="dxa"/>
            <w:shd w:val="clear" w:color="auto" w:fill="FDE9D9"/>
          </w:tcPr>
          <w:p w:rsidR="00143EC9" w:rsidRPr="006C1153" w:rsidRDefault="00143EC9" w:rsidP="006C1153">
            <w:pPr>
              <w:widowControl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122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理事長：　　　　　常務監事：　　　　　秘書長：　　　　　製表：</w:t>
      </w: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Pr="000810DE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  <w:r w:rsidRPr="000810DE">
        <w:rPr>
          <w:rFonts w:ascii="標楷體" w:eastAsia="標楷體" w:hAnsi="標楷體" w:hint="eastAsia"/>
          <w:sz w:val="20"/>
          <w:szCs w:val="20"/>
        </w:rPr>
        <w:t>附件</w:t>
      </w:r>
      <w:proofErr w:type="gramStart"/>
      <w:r w:rsidRPr="000810DE">
        <w:rPr>
          <w:rFonts w:ascii="標楷體" w:eastAsia="標楷體" w:hAnsi="標楷體" w:hint="eastAsia"/>
          <w:sz w:val="20"/>
          <w:szCs w:val="20"/>
        </w:rPr>
        <w:t>三</w:t>
      </w:r>
      <w:proofErr w:type="gramEnd"/>
    </w:p>
    <w:p w:rsidR="00143EC9" w:rsidRDefault="00143EC9" w:rsidP="00E1726F">
      <w:pPr>
        <w:jc w:val="center"/>
        <w:rPr>
          <w:rFonts w:ascii="標楷體" w:eastAsia="標楷體" w:hAnsi="標楷體"/>
          <w:b/>
        </w:rPr>
      </w:pPr>
      <w:r w:rsidRPr="001F0D59">
        <w:rPr>
          <w:rFonts w:ascii="標楷體" w:eastAsia="標楷體" w:hAnsi="標楷體" w:hint="eastAsia"/>
          <w:b/>
        </w:rPr>
        <w:t>菁英會</w:t>
      </w:r>
      <w:proofErr w:type="gramStart"/>
      <w:r w:rsidRPr="001F0D59">
        <w:rPr>
          <w:rFonts w:ascii="標楷體" w:eastAsia="標楷體" w:hAnsi="標楷體"/>
          <w:b/>
        </w:rPr>
        <w:t>101</w:t>
      </w:r>
      <w:proofErr w:type="gramEnd"/>
      <w:r w:rsidRPr="001F0D59">
        <w:rPr>
          <w:rFonts w:ascii="標楷體" w:eastAsia="標楷體" w:hAnsi="標楷體" w:hint="eastAsia"/>
          <w:b/>
        </w:rPr>
        <w:t>年度現金出納表</w:t>
      </w:r>
    </w:p>
    <w:p w:rsidR="00143EC9" w:rsidRDefault="00143EC9" w:rsidP="00E1726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3EC9" w:rsidRPr="00D5338C" w:rsidRDefault="00143EC9" w:rsidP="00E1726F">
      <w:pPr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1"/>
          <w:attr w:name="Day" w:val="1"/>
          <w:attr w:name="IsLunarDate" w:val="False"/>
          <w:attr w:name="IsROCDate" w:val="True"/>
        </w:smartTagPr>
        <w:r w:rsidRPr="00D5338C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D5338C">
          <w:rPr>
            <w:rFonts w:ascii="標楷體" w:eastAsia="標楷體" w:hAnsi="標楷體"/>
            <w:sz w:val="20"/>
            <w:szCs w:val="20"/>
          </w:rPr>
          <w:t>101</w:t>
        </w:r>
        <w:r w:rsidRPr="00D5338C">
          <w:rPr>
            <w:rFonts w:ascii="標楷體" w:eastAsia="標楷體" w:hAnsi="標楷體" w:hint="eastAsia"/>
            <w:sz w:val="20"/>
            <w:szCs w:val="20"/>
          </w:rPr>
          <w:t>年</w:t>
        </w:r>
        <w:r w:rsidRPr="00D5338C">
          <w:rPr>
            <w:rFonts w:ascii="標楷體" w:eastAsia="標楷體" w:hAnsi="標楷體"/>
            <w:sz w:val="20"/>
            <w:szCs w:val="20"/>
          </w:rPr>
          <w:t>1</w:t>
        </w:r>
        <w:r w:rsidRPr="00D5338C">
          <w:rPr>
            <w:rFonts w:ascii="標楷體" w:eastAsia="標楷體" w:hAnsi="標楷體" w:hint="eastAsia"/>
            <w:sz w:val="20"/>
            <w:szCs w:val="20"/>
          </w:rPr>
          <w:t>月</w:t>
        </w:r>
        <w:r w:rsidRPr="00D5338C">
          <w:rPr>
            <w:rFonts w:ascii="標楷體" w:eastAsia="標楷體" w:hAnsi="標楷體"/>
            <w:sz w:val="20"/>
            <w:szCs w:val="20"/>
          </w:rPr>
          <w:t>1</w:t>
        </w:r>
        <w:r w:rsidRPr="00D5338C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D5338C">
        <w:rPr>
          <w:rFonts w:ascii="標楷體" w:eastAsia="標楷體" w:hAnsi="標楷體" w:hint="eastAsia"/>
          <w:sz w:val="20"/>
          <w:szCs w:val="20"/>
        </w:rPr>
        <w:t>至</w:t>
      </w:r>
      <w:r w:rsidRPr="00D5338C">
        <w:rPr>
          <w:rFonts w:ascii="標楷體" w:eastAsia="標楷體" w:hAnsi="標楷體"/>
          <w:sz w:val="20"/>
          <w:szCs w:val="20"/>
        </w:rPr>
        <w:t>101</w:t>
      </w:r>
      <w:r w:rsidRPr="00D5338C">
        <w:rPr>
          <w:rFonts w:ascii="標楷體" w:eastAsia="標楷體" w:hAnsi="標楷體" w:hint="eastAsia"/>
          <w:sz w:val="20"/>
          <w:szCs w:val="20"/>
        </w:rPr>
        <w:t>年</w:t>
      </w:r>
      <w:r w:rsidRPr="00D5338C">
        <w:rPr>
          <w:rFonts w:ascii="標楷體" w:eastAsia="標楷體" w:hAnsi="標楷體"/>
          <w:sz w:val="20"/>
          <w:szCs w:val="20"/>
        </w:rPr>
        <w:t>12</w:t>
      </w:r>
      <w:r w:rsidRPr="00D5338C">
        <w:rPr>
          <w:rFonts w:ascii="標楷體" w:eastAsia="標楷體" w:hAnsi="標楷體" w:hint="eastAsia"/>
          <w:sz w:val="20"/>
          <w:szCs w:val="20"/>
        </w:rPr>
        <w:t>月</w:t>
      </w:r>
      <w:r w:rsidRPr="00D5338C">
        <w:rPr>
          <w:rFonts w:ascii="標楷體" w:eastAsia="標楷體" w:hAnsi="標楷體"/>
          <w:sz w:val="20"/>
          <w:szCs w:val="20"/>
        </w:rPr>
        <w:t>31</w:t>
      </w:r>
      <w:r w:rsidRPr="00D5338C">
        <w:rPr>
          <w:rFonts w:ascii="標楷體" w:eastAsia="標楷體" w:hAnsi="標楷體" w:hint="eastAsia"/>
          <w:sz w:val="20"/>
          <w:szCs w:val="20"/>
        </w:rPr>
        <w:t>日止</w:t>
      </w:r>
      <w:r w:rsidRPr="00D5338C">
        <w:rPr>
          <w:rFonts w:ascii="標楷體" w:eastAsia="標楷體" w:hAnsi="標楷體"/>
          <w:sz w:val="20"/>
          <w:szCs w:val="20"/>
        </w:rPr>
        <w:t xml:space="preserve">           </w:t>
      </w:r>
      <w:r w:rsidRPr="00D5338C">
        <w:rPr>
          <w:rFonts w:ascii="標楷體" w:eastAsia="標楷體" w:hAnsi="標楷體" w:hint="eastAsia"/>
          <w:sz w:val="20"/>
          <w:szCs w:val="20"/>
        </w:rPr>
        <w:t xml:space="preserve">　　　　　　　單位：新台幣元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353"/>
        <w:gridCol w:w="2453"/>
        <w:gridCol w:w="2090"/>
        <w:gridCol w:w="2090"/>
        <w:gridCol w:w="80"/>
      </w:tblGrid>
      <w:tr w:rsidR="00143EC9" w:rsidTr="006C1153">
        <w:trPr>
          <w:gridAfter w:val="1"/>
          <w:wAfter w:w="80" w:type="dxa"/>
        </w:trPr>
        <w:tc>
          <w:tcPr>
            <w:tcW w:w="4262" w:type="dxa"/>
            <w:gridSpan w:val="3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153">
              <w:rPr>
                <w:rFonts w:ascii="標楷體" w:eastAsia="標楷體" w:hAnsi="標楷體" w:hint="eastAsia"/>
                <w:b/>
                <w:sz w:val="28"/>
                <w:szCs w:val="28"/>
              </w:rPr>
              <w:t>收入</w:t>
            </w:r>
          </w:p>
        </w:tc>
        <w:tc>
          <w:tcPr>
            <w:tcW w:w="4180" w:type="dxa"/>
            <w:gridSpan w:val="2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153">
              <w:rPr>
                <w:rFonts w:ascii="標楷體" w:eastAsia="標楷體" w:hAnsi="標楷體" w:hint="eastAsia"/>
                <w:b/>
                <w:sz w:val="28"/>
                <w:szCs w:val="28"/>
              </w:rPr>
              <w:t>支出</w:t>
            </w:r>
          </w:p>
        </w:tc>
      </w:tr>
      <w:tr w:rsidR="00143EC9" w:rsidRPr="0054433C" w:rsidTr="006C1153">
        <w:tc>
          <w:tcPr>
            <w:tcW w:w="1809" w:type="dxa"/>
            <w:gridSpan w:val="2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453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090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170" w:type="dxa"/>
            <w:gridSpan w:val="2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金額</w:t>
            </w:r>
          </w:p>
        </w:tc>
      </w:tr>
      <w:tr w:rsidR="00143EC9" w:rsidRPr="0054433C" w:rsidTr="006C1153">
        <w:tc>
          <w:tcPr>
            <w:tcW w:w="1809" w:type="dxa"/>
            <w:gridSpan w:val="2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上期結存</w:t>
            </w:r>
          </w:p>
        </w:tc>
        <w:tc>
          <w:tcPr>
            <w:tcW w:w="245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-</w:t>
            </w:r>
          </w:p>
        </w:tc>
        <w:tc>
          <w:tcPr>
            <w:tcW w:w="2090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本期支出（</w:t>
            </w:r>
            <w:r w:rsidRPr="006C1153">
              <w:rPr>
                <w:rFonts w:ascii="標楷體" w:eastAsia="標楷體" w:hAnsi="標楷體"/>
              </w:rPr>
              <w:t>B</w:t>
            </w:r>
            <w:r w:rsidRPr="006C115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70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271,773</w:t>
            </w:r>
          </w:p>
        </w:tc>
      </w:tr>
      <w:tr w:rsidR="00143EC9" w:rsidRPr="0054433C" w:rsidTr="006C1153">
        <w:trPr>
          <w:trHeight w:val="431"/>
        </w:trPr>
        <w:tc>
          <w:tcPr>
            <w:tcW w:w="456" w:type="dxa"/>
            <w:vMerge w:val="restart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本期收入</w:t>
            </w:r>
          </w:p>
        </w:tc>
        <w:tc>
          <w:tcPr>
            <w:tcW w:w="135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入會費</w:t>
            </w:r>
          </w:p>
        </w:tc>
        <w:tc>
          <w:tcPr>
            <w:tcW w:w="245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1,470,000</w:t>
            </w:r>
          </w:p>
        </w:tc>
        <w:tc>
          <w:tcPr>
            <w:tcW w:w="2090" w:type="dxa"/>
            <w:vMerge w:val="restart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本期結存</w:t>
            </w:r>
            <w:r w:rsidRPr="006C1153">
              <w:rPr>
                <w:rFonts w:ascii="標楷體" w:eastAsia="標楷體" w:hAnsi="標楷體"/>
              </w:rPr>
              <w:t>(A-B)</w:t>
            </w:r>
          </w:p>
        </w:tc>
        <w:tc>
          <w:tcPr>
            <w:tcW w:w="2170" w:type="dxa"/>
            <w:gridSpan w:val="2"/>
            <w:vMerge w:val="restart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2,669,649</w:t>
            </w:r>
          </w:p>
        </w:tc>
      </w:tr>
      <w:tr w:rsidR="00143EC9" w:rsidRPr="0054433C" w:rsidTr="006C1153">
        <w:trPr>
          <w:trHeight w:val="511"/>
        </w:trPr>
        <w:tc>
          <w:tcPr>
            <w:tcW w:w="456" w:type="dxa"/>
            <w:vMerge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常年會費</w:t>
            </w:r>
          </w:p>
        </w:tc>
        <w:tc>
          <w:tcPr>
            <w:tcW w:w="245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1,470,000</w:t>
            </w:r>
          </w:p>
        </w:tc>
        <w:tc>
          <w:tcPr>
            <w:tcW w:w="2090" w:type="dxa"/>
            <w:vMerge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0" w:type="dxa"/>
            <w:gridSpan w:val="2"/>
            <w:vMerge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54433C" w:rsidTr="006C1153">
        <w:trPr>
          <w:trHeight w:val="488"/>
        </w:trPr>
        <w:tc>
          <w:tcPr>
            <w:tcW w:w="456" w:type="dxa"/>
            <w:vMerge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利息</w:t>
            </w:r>
          </w:p>
        </w:tc>
        <w:tc>
          <w:tcPr>
            <w:tcW w:w="245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1422</w:t>
            </w:r>
          </w:p>
        </w:tc>
        <w:tc>
          <w:tcPr>
            <w:tcW w:w="2090" w:type="dxa"/>
            <w:vMerge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0" w:type="dxa"/>
            <w:gridSpan w:val="2"/>
            <w:vMerge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54433C" w:rsidTr="006C1153">
        <w:tc>
          <w:tcPr>
            <w:tcW w:w="1809" w:type="dxa"/>
            <w:gridSpan w:val="2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本期收入（</w:t>
            </w:r>
            <w:r w:rsidRPr="006C1153">
              <w:rPr>
                <w:rFonts w:ascii="標楷體" w:eastAsia="標楷體" w:hAnsi="標楷體"/>
              </w:rPr>
              <w:t>A</w:t>
            </w:r>
            <w:r w:rsidRPr="006C115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453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2,941,422</w:t>
            </w:r>
          </w:p>
        </w:tc>
        <w:tc>
          <w:tcPr>
            <w:tcW w:w="2090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170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2,669,649</w:t>
            </w:r>
          </w:p>
        </w:tc>
      </w:tr>
    </w:tbl>
    <w:p w:rsidR="00143EC9" w:rsidRPr="0054433C" w:rsidRDefault="00143EC9" w:rsidP="00E1726F">
      <w:pPr>
        <w:jc w:val="center"/>
        <w:rPr>
          <w:rFonts w:ascii="標楷體" w:eastAsia="標楷體" w:hAnsi="標楷體"/>
          <w:sz w:val="28"/>
          <w:szCs w:val="28"/>
        </w:rPr>
      </w:pPr>
    </w:p>
    <w:p w:rsidR="00143EC9" w:rsidRDefault="00143EC9" w:rsidP="00E172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理事長：　　　　　常務監事：　　　　　秘書長：　　　　　製表：</w:t>
      </w:r>
    </w:p>
    <w:p w:rsidR="00143EC9" w:rsidRDefault="00143EC9" w:rsidP="00E1726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3EC9" w:rsidRDefault="00143EC9" w:rsidP="00E1726F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43EC9" w:rsidRPr="00F45EF0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Pr="000810DE" w:rsidRDefault="00143EC9" w:rsidP="008865D8">
      <w:pPr>
        <w:ind w:left="1028" w:hangingChars="514" w:hanging="1028"/>
        <w:rPr>
          <w:rFonts w:ascii="標楷體" w:eastAsia="標楷體" w:hAnsi="標楷體"/>
          <w:sz w:val="20"/>
          <w:szCs w:val="20"/>
        </w:rPr>
      </w:pPr>
      <w:r w:rsidRPr="000810DE">
        <w:rPr>
          <w:rFonts w:ascii="標楷體" w:eastAsia="標楷體" w:hAnsi="標楷體" w:hint="eastAsia"/>
          <w:sz w:val="20"/>
          <w:szCs w:val="20"/>
        </w:rPr>
        <w:t>附件四</w:t>
      </w:r>
    </w:p>
    <w:p w:rsidR="00143EC9" w:rsidRPr="001F0D59" w:rsidRDefault="00143EC9" w:rsidP="00E1726F">
      <w:pPr>
        <w:jc w:val="center"/>
        <w:rPr>
          <w:rFonts w:ascii="標楷體" w:eastAsia="標楷體" w:hAnsi="標楷體"/>
          <w:b/>
        </w:rPr>
      </w:pPr>
      <w:r w:rsidRPr="001F0D59">
        <w:rPr>
          <w:rFonts w:ascii="標楷體" w:eastAsia="標楷體" w:hAnsi="標楷體" w:hint="eastAsia"/>
          <w:b/>
        </w:rPr>
        <w:t>菁英會</w:t>
      </w:r>
      <w:proofErr w:type="gramStart"/>
      <w:r w:rsidRPr="001F0D59">
        <w:rPr>
          <w:rFonts w:ascii="標楷體" w:eastAsia="標楷體" w:hAnsi="標楷體"/>
          <w:b/>
        </w:rPr>
        <w:t>101</w:t>
      </w:r>
      <w:proofErr w:type="gramEnd"/>
      <w:r w:rsidRPr="001F0D59">
        <w:rPr>
          <w:rFonts w:ascii="標楷體" w:eastAsia="標楷體" w:hAnsi="標楷體" w:hint="eastAsia"/>
          <w:b/>
        </w:rPr>
        <w:t>年度資產負債表</w:t>
      </w:r>
    </w:p>
    <w:p w:rsidR="00143EC9" w:rsidRDefault="00143EC9" w:rsidP="00E1726F">
      <w:pPr>
        <w:jc w:val="center"/>
      </w:pPr>
    </w:p>
    <w:p w:rsidR="00143EC9" w:rsidRPr="00D5338C" w:rsidRDefault="00143EC9" w:rsidP="00E1726F">
      <w:pPr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1"/>
          <w:attr w:name="Day" w:val="1"/>
          <w:attr w:name="IsLunarDate" w:val="False"/>
          <w:attr w:name="IsROCDate" w:val="True"/>
        </w:smartTagPr>
        <w:r w:rsidRPr="00D5338C">
          <w:rPr>
            <w:rFonts w:ascii="標楷體" w:eastAsia="標楷體" w:hAnsi="標楷體" w:hint="eastAsia"/>
            <w:sz w:val="20"/>
            <w:szCs w:val="20"/>
          </w:rPr>
          <w:t>中華民國</w:t>
        </w:r>
        <w:r w:rsidRPr="00D5338C">
          <w:rPr>
            <w:rFonts w:ascii="標楷體" w:eastAsia="標楷體" w:hAnsi="標楷體"/>
            <w:sz w:val="20"/>
            <w:szCs w:val="20"/>
          </w:rPr>
          <w:t>101</w:t>
        </w:r>
        <w:r w:rsidRPr="00D5338C">
          <w:rPr>
            <w:rFonts w:ascii="標楷體" w:eastAsia="標楷體" w:hAnsi="標楷體" w:hint="eastAsia"/>
            <w:sz w:val="20"/>
            <w:szCs w:val="20"/>
          </w:rPr>
          <w:t>年</w:t>
        </w:r>
        <w:r w:rsidRPr="00D5338C">
          <w:rPr>
            <w:rFonts w:ascii="標楷體" w:eastAsia="標楷體" w:hAnsi="標楷體"/>
            <w:sz w:val="20"/>
            <w:szCs w:val="20"/>
          </w:rPr>
          <w:t>1</w:t>
        </w:r>
        <w:r w:rsidRPr="00D5338C">
          <w:rPr>
            <w:rFonts w:ascii="標楷體" w:eastAsia="標楷體" w:hAnsi="標楷體" w:hint="eastAsia"/>
            <w:sz w:val="20"/>
            <w:szCs w:val="20"/>
          </w:rPr>
          <w:t>月</w:t>
        </w:r>
        <w:r w:rsidRPr="00D5338C">
          <w:rPr>
            <w:rFonts w:ascii="標楷體" w:eastAsia="標楷體" w:hAnsi="標楷體"/>
            <w:sz w:val="20"/>
            <w:szCs w:val="20"/>
          </w:rPr>
          <w:t>1</w:t>
        </w:r>
        <w:r w:rsidRPr="00D5338C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D5338C">
        <w:rPr>
          <w:rFonts w:ascii="標楷體" w:eastAsia="標楷體" w:hAnsi="標楷體" w:hint="eastAsia"/>
          <w:sz w:val="20"/>
          <w:szCs w:val="20"/>
        </w:rPr>
        <w:t>至</w:t>
      </w:r>
      <w:r w:rsidRPr="00D5338C">
        <w:rPr>
          <w:rFonts w:ascii="標楷體" w:eastAsia="標楷體" w:hAnsi="標楷體"/>
          <w:sz w:val="20"/>
          <w:szCs w:val="20"/>
        </w:rPr>
        <w:t>101</w:t>
      </w:r>
      <w:r w:rsidRPr="00D5338C">
        <w:rPr>
          <w:rFonts w:ascii="標楷體" w:eastAsia="標楷體" w:hAnsi="標楷體" w:hint="eastAsia"/>
          <w:sz w:val="20"/>
          <w:szCs w:val="20"/>
        </w:rPr>
        <w:t>年</w:t>
      </w:r>
      <w:r w:rsidRPr="00D5338C">
        <w:rPr>
          <w:rFonts w:ascii="標楷體" w:eastAsia="標楷體" w:hAnsi="標楷體"/>
          <w:sz w:val="20"/>
          <w:szCs w:val="20"/>
        </w:rPr>
        <w:t>12</w:t>
      </w:r>
      <w:r w:rsidRPr="00D5338C">
        <w:rPr>
          <w:rFonts w:ascii="標楷體" w:eastAsia="標楷體" w:hAnsi="標楷體" w:hint="eastAsia"/>
          <w:sz w:val="20"/>
          <w:szCs w:val="20"/>
        </w:rPr>
        <w:t>月</w:t>
      </w:r>
      <w:r w:rsidRPr="00D5338C">
        <w:rPr>
          <w:rFonts w:ascii="標楷體" w:eastAsia="標楷體" w:hAnsi="標楷體"/>
          <w:sz w:val="20"/>
          <w:szCs w:val="20"/>
        </w:rPr>
        <w:t>31</w:t>
      </w:r>
      <w:r w:rsidRPr="00D5338C">
        <w:rPr>
          <w:rFonts w:ascii="標楷體" w:eastAsia="標楷體" w:hAnsi="標楷體" w:hint="eastAsia"/>
          <w:sz w:val="20"/>
          <w:szCs w:val="20"/>
        </w:rPr>
        <w:t>日止</w:t>
      </w:r>
      <w:r w:rsidRPr="00D5338C">
        <w:rPr>
          <w:rFonts w:ascii="標楷體" w:eastAsia="標楷體" w:hAnsi="標楷體"/>
          <w:sz w:val="20"/>
          <w:szCs w:val="20"/>
        </w:rPr>
        <w:t xml:space="preserve">           </w:t>
      </w:r>
      <w:r w:rsidRPr="00D5338C">
        <w:rPr>
          <w:rFonts w:ascii="標楷體" w:eastAsia="標楷體" w:hAnsi="標楷體" w:hint="eastAsia"/>
          <w:sz w:val="20"/>
          <w:szCs w:val="20"/>
        </w:rPr>
        <w:t xml:space="preserve">　　　　　　　單位：新台幣元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2007"/>
        <w:gridCol w:w="236"/>
        <w:gridCol w:w="2054"/>
        <w:gridCol w:w="2105"/>
        <w:gridCol w:w="50"/>
      </w:tblGrid>
      <w:tr w:rsidR="00143EC9" w:rsidRPr="00D5338C" w:rsidTr="006C1153">
        <w:trPr>
          <w:gridAfter w:val="1"/>
          <w:wAfter w:w="50" w:type="dxa"/>
        </w:trPr>
        <w:tc>
          <w:tcPr>
            <w:tcW w:w="4077" w:type="dxa"/>
            <w:gridSpan w:val="2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153">
              <w:rPr>
                <w:rFonts w:ascii="標楷體" w:eastAsia="標楷體" w:hAnsi="標楷體" w:hint="eastAsia"/>
                <w:b/>
                <w:sz w:val="28"/>
                <w:szCs w:val="28"/>
              </w:rPr>
              <w:t>資產</w:t>
            </w:r>
          </w:p>
        </w:tc>
        <w:tc>
          <w:tcPr>
            <w:tcW w:w="236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153">
              <w:rPr>
                <w:rFonts w:ascii="標楷體" w:eastAsia="標楷體" w:hAnsi="標楷體" w:hint="eastAsia"/>
                <w:b/>
                <w:sz w:val="28"/>
                <w:szCs w:val="28"/>
              </w:rPr>
              <w:t>負債、基金暨餘</w:t>
            </w:r>
            <w:proofErr w:type="gramStart"/>
            <w:r w:rsidRPr="006C1153">
              <w:rPr>
                <w:rFonts w:ascii="標楷體" w:eastAsia="標楷體" w:hAnsi="標楷體" w:hint="eastAsia"/>
                <w:b/>
                <w:sz w:val="28"/>
                <w:szCs w:val="28"/>
              </w:rPr>
              <w:t>絀</w:t>
            </w:r>
            <w:proofErr w:type="gramEnd"/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153">
              <w:rPr>
                <w:rFonts w:ascii="標楷體" w:eastAsia="標楷體" w:hAnsi="標楷體" w:hint="eastAsia"/>
                <w:sz w:val="28"/>
                <w:szCs w:val="28"/>
              </w:rPr>
              <w:t>科　　目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153">
              <w:rPr>
                <w:rFonts w:ascii="標楷體" w:eastAsia="標楷體" w:hAnsi="標楷體" w:hint="eastAsia"/>
                <w:sz w:val="28"/>
                <w:szCs w:val="28"/>
              </w:rPr>
              <w:t>金　　額</w:t>
            </w:r>
          </w:p>
        </w:tc>
        <w:tc>
          <w:tcPr>
            <w:tcW w:w="236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153">
              <w:rPr>
                <w:rFonts w:ascii="標楷體" w:eastAsia="標楷體" w:hAnsi="標楷體" w:hint="eastAsia"/>
                <w:sz w:val="28"/>
                <w:szCs w:val="28"/>
              </w:rPr>
              <w:t>科　　目</w:t>
            </w: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153">
              <w:rPr>
                <w:rFonts w:ascii="標楷體" w:eastAsia="標楷體" w:hAnsi="標楷體" w:hint="eastAsia"/>
                <w:sz w:val="28"/>
                <w:szCs w:val="28"/>
              </w:rPr>
              <w:t>金　　額</w:t>
            </w: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</w:rPr>
            </w:pPr>
            <w:r w:rsidRPr="006C1153">
              <w:rPr>
                <w:rFonts w:ascii="標楷體" w:eastAsia="標楷體" w:hAnsi="標楷體" w:hint="eastAsia"/>
                <w:b/>
              </w:rPr>
              <w:t>流動資產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</w:rPr>
            </w:pPr>
            <w:r w:rsidRPr="006C1153">
              <w:rPr>
                <w:rFonts w:ascii="標楷體" w:eastAsia="標楷體" w:hAnsi="標楷體" w:hint="eastAsia"/>
                <w:b/>
              </w:rPr>
              <w:t>流動負債</w:t>
            </w:r>
          </w:p>
        </w:tc>
        <w:tc>
          <w:tcPr>
            <w:tcW w:w="2155" w:type="dxa"/>
            <w:gridSpan w:val="2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華銀存款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2,650,000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應付費用</w:t>
            </w: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</w:t>
            </w: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銀行利息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1,422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零用金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8,327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代收款項</w:t>
            </w: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</w:t>
            </w: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預付費用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流動負債小計</w:t>
            </w: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</w:t>
            </w: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流動資產小計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2,659,749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</w:rPr>
            </w:pPr>
            <w:r w:rsidRPr="006C1153">
              <w:rPr>
                <w:rFonts w:ascii="標楷體" w:eastAsia="標楷體" w:hAnsi="標楷體" w:hint="eastAsia"/>
                <w:b/>
              </w:rPr>
              <w:t>基金暨餘</w:t>
            </w:r>
            <w:proofErr w:type="gramStart"/>
            <w:r w:rsidRPr="006C1153">
              <w:rPr>
                <w:rFonts w:ascii="標楷體" w:eastAsia="標楷體" w:hAnsi="標楷體" w:hint="eastAsia"/>
                <w:b/>
              </w:rPr>
              <w:t>絀</w:t>
            </w:r>
            <w:proofErr w:type="gramEnd"/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本期餘</w:t>
            </w:r>
            <w:proofErr w:type="gramStart"/>
            <w:r w:rsidRPr="006C1153">
              <w:rPr>
                <w:rFonts w:ascii="標楷體" w:eastAsia="標楷體" w:hAnsi="標楷體" w:hint="eastAsia"/>
              </w:rPr>
              <w:t>絀</w:t>
            </w:r>
            <w:proofErr w:type="gramEnd"/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2,669,649</w:t>
            </w: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</w:rPr>
            </w:pPr>
            <w:r w:rsidRPr="006C1153">
              <w:rPr>
                <w:rFonts w:ascii="標楷體" w:eastAsia="標楷體" w:hAnsi="標楷體" w:hint="eastAsia"/>
                <w:b/>
              </w:rPr>
              <w:t>固定資產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辦公室設備</w:t>
            </w:r>
            <w:r w:rsidRPr="006C1153">
              <w:rPr>
                <w:rFonts w:ascii="標楷體" w:eastAsia="標楷體" w:hAnsi="標楷體"/>
              </w:rPr>
              <w:t>--</w:t>
            </w:r>
          </w:p>
          <w:p w:rsidR="00143EC9" w:rsidRPr="006C1153" w:rsidRDefault="00143EC9" w:rsidP="008865D8">
            <w:pPr>
              <w:ind w:firstLineChars="100" w:firstLine="240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事務機械設備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9,900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減：設備折舊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 xml:space="preserve">　固定資產小計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9,900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  <w:b/>
              </w:rPr>
            </w:pPr>
            <w:r w:rsidRPr="006C1153">
              <w:rPr>
                <w:rFonts w:ascii="標楷體" w:eastAsia="標楷體" w:hAnsi="標楷體" w:hint="eastAsia"/>
                <w:b/>
              </w:rPr>
              <w:t>其他資產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0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43EC9" w:rsidRPr="00D5338C" w:rsidTr="006C1153">
        <w:tc>
          <w:tcPr>
            <w:tcW w:w="2070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007" w:type="dxa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2,669,649</w:t>
            </w:r>
          </w:p>
        </w:tc>
        <w:tc>
          <w:tcPr>
            <w:tcW w:w="236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</w:tcPr>
          <w:p w:rsidR="00143EC9" w:rsidRPr="006C1153" w:rsidRDefault="00143EC9" w:rsidP="00E1726F">
            <w:pPr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</w:tcPr>
          <w:p w:rsidR="00143EC9" w:rsidRPr="006C1153" w:rsidRDefault="00143EC9" w:rsidP="006C1153">
            <w:pPr>
              <w:jc w:val="right"/>
              <w:rPr>
                <w:rFonts w:ascii="標楷體" w:eastAsia="標楷體" w:hAnsi="標楷體"/>
              </w:rPr>
            </w:pPr>
            <w:r w:rsidRPr="006C1153">
              <w:rPr>
                <w:rFonts w:ascii="標楷體" w:eastAsia="標楷體" w:hAnsi="標楷體"/>
              </w:rPr>
              <w:t>2,669,649</w:t>
            </w:r>
          </w:p>
        </w:tc>
      </w:tr>
    </w:tbl>
    <w:p w:rsidR="00143EC9" w:rsidRDefault="00143EC9" w:rsidP="00E1726F">
      <w:pPr>
        <w:rPr>
          <w:rFonts w:ascii="標楷體" w:eastAsia="標楷體" w:hAnsi="標楷體"/>
          <w:sz w:val="28"/>
          <w:szCs w:val="28"/>
        </w:rPr>
      </w:pPr>
    </w:p>
    <w:p w:rsidR="00143EC9" w:rsidRDefault="00143EC9" w:rsidP="00E172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理事長：　　　　　常務監事：　　　　　秘書長：　　　　　製表：</w:t>
      </w:r>
    </w:p>
    <w:p w:rsidR="00143EC9" w:rsidRPr="008702B3" w:rsidRDefault="00143EC9" w:rsidP="00E1726F">
      <w:pPr>
        <w:rPr>
          <w:rFonts w:ascii="標楷體" w:eastAsia="標楷體" w:hAnsi="標楷體"/>
          <w:sz w:val="28"/>
          <w:szCs w:val="28"/>
        </w:rPr>
      </w:pPr>
    </w:p>
    <w:p w:rsidR="00143EC9" w:rsidRDefault="00143EC9" w:rsidP="00E1726F">
      <w:pPr>
        <w:rPr>
          <w:rFonts w:ascii="標楷體" w:eastAsia="標楷體" w:hAnsi="標楷體"/>
          <w:sz w:val="28"/>
          <w:szCs w:val="28"/>
        </w:rPr>
      </w:pPr>
    </w:p>
    <w:p w:rsidR="00143EC9" w:rsidRDefault="00143EC9" w:rsidP="00E1726F">
      <w:pPr>
        <w:rPr>
          <w:rFonts w:ascii="標楷體" w:eastAsia="標楷體" w:hAnsi="標楷體"/>
          <w:sz w:val="20"/>
          <w:szCs w:val="20"/>
        </w:rPr>
      </w:pPr>
    </w:p>
    <w:p w:rsidR="00143EC9" w:rsidRDefault="00143EC9" w:rsidP="00E1726F">
      <w:pPr>
        <w:rPr>
          <w:rFonts w:ascii="標楷體" w:eastAsia="標楷體" w:hAnsi="標楷體"/>
          <w:sz w:val="20"/>
          <w:szCs w:val="20"/>
        </w:rPr>
      </w:pPr>
    </w:p>
    <w:p w:rsidR="00143EC9" w:rsidRDefault="00143EC9" w:rsidP="00E1726F">
      <w:pPr>
        <w:rPr>
          <w:rFonts w:ascii="標楷體" w:eastAsia="標楷體" w:hAnsi="標楷體"/>
          <w:sz w:val="20"/>
          <w:szCs w:val="20"/>
        </w:rPr>
      </w:pPr>
    </w:p>
    <w:p w:rsidR="00143EC9" w:rsidRDefault="00143EC9" w:rsidP="00E1726F">
      <w:pPr>
        <w:rPr>
          <w:rFonts w:ascii="標楷體" w:eastAsia="標楷體" w:hAnsi="標楷體"/>
          <w:sz w:val="20"/>
          <w:szCs w:val="20"/>
        </w:rPr>
      </w:pPr>
      <w:r w:rsidRPr="000810DE">
        <w:rPr>
          <w:rFonts w:ascii="標楷體" w:eastAsia="標楷體" w:hAnsi="標楷體" w:hint="eastAsia"/>
          <w:sz w:val="20"/>
          <w:szCs w:val="20"/>
        </w:rPr>
        <w:lastRenderedPageBreak/>
        <w:t>附件五</w:t>
      </w:r>
    </w:p>
    <w:p w:rsidR="00143EC9" w:rsidRDefault="00143EC9" w:rsidP="00E1726F">
      <w:pPr>
        <w:rPr>
          <w:rFonts w:ascii="標楷體" w:eastAsia="標楷體" w:hAnsi="標楷體"/>
          <w:sz w:val="20"/>
          <w:szCs w:val="20"/>
        </w:rPr>
      </w:pPr>
    </w:p>
    <w:p w:rsidR="00143EC9" w:rsidRDefault="00143EC9" w:rsidP="00E1726F">
      <w:pPr>
        <w:rPr>
          <w:rFonts w:ascii="標楷體" w:eastAsia="標楷體" w:hAnsi="標楷體"/>
          <w:sz w:val="20"/>
          <w:szCs w:val="20"/>
        </w:rPr>
      </w:pPr>
    </w:p>
    <w:p w:rsidR="00143EC9" w:rsidRDefault="008865D8" w:rsidP="00E172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bidi="th-TH"/>
        </w:rPr>
        <w:drawing>
          <wp:inline distT="0" distB="0" distL="0" distR="0">
            <wp:extent cx="2924175" cy="689610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Pr="00527022" w:rsidRDefault="00143EC9" w:rsidP="004C242F">
      <w:pPr>
        <w:rPr>
          <w:rFonts w:ascii="標楷體" w:eastAsia="標楷體" w:hAnsi="標楷體"/>
          <w:sz w:val="20"/>
          <w:szCs w:val="20"/>
        </w:rPr>
      </w:pPr>
      <w:r w:rsidRPr="00527022">
        <w:rPr>
          <w:rFonts w:ascii="標楷體" w:eastAsia="標楷體" w:hAnsi="標楷體" w:hint="eastAsia"/>
          <w:sz w:val="20"/>
          <w:szCs w:val="20"/>
        </w:rPr>
        <w:lastRenderedPageBreak/>
        <w:t>附件六</w:t>
      </w:r>
    </w:p>
    <w:p w:rsidR="00143EC9" w:rsidRPr="00233894" w:rsidRDefault="00143EC9" w:rsidP="004C24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3894">
        <w:rPr>
          <w:rFonts w:ascii="標楷體" w:eastAsia="標楷體" w:hAnsi="標楷體" w:hint="eastAsia"/>
          <w:b/>
          <w:sz w:val="32"/>
          <w:szCs w:val="32"/>
        </w:rPr>
        <w:t>菁英會入會</w:t>
      </w:r>
      <w:r>
        <w:rPr>
          <w:rFonts w:ascii="標楷體" w:eastAsia="標楷體" w:hAnsi="標楷體" w:hint="eastAsia"/>
          <w:b/>
          <w:sz w:val="32"/>
          <w:szCs w:val="32"/>
        </w:rPr>
        <w:t>資格</w:t>
      </w:r>
      <w:r w:rsidRPr="00233894">
        <w:rPr>
          <w:rFonts w:ascii="標楷體" w:eastAsia="標楷體" w:hAnsi="標楷體" w:hint="eastAsia"/>
          <w:b/>
          <w:sz w:val="32"/>
          <w:szCs w:val="32"/>
        </w:rPr>
        <w:t>審</w:t>
      </w:r>
      <w:r>
        <w:rPr>
          <w:rFonts w:ascii="標楷體" w:eastAsia="標楷體" w:hAnsi="標楷體" w:hint="eastAsia"/>
          <w:b/>
          <w:sz w:val="32"/>
          <w:szCs w:val="32"/>
        </w:rPr>
        <w:t>查</w:t>
      </w:r>
      <w:r w:rsidRPr="00233894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779"/>
        <w:gridCol w:w="6135"/>
      </w:tblGrid>
      <w:tr w:rsidR="00143EC9" w:rsidTr="006C1153">
        <w:tc>
          <w:tcPr>
            <w:tcW w:w="2235" w:type="dxa"/>
            <w:gridSpan w:val="2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推薦人</w:t>
            </w: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143EC9" w:rsidTr="006C1153">
        <w:tc>
          <w:tcPr>
            <w:tcW w:w="2235" w:type="dxa"/>
            <w:gridSpan w:val="2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推薦人</w:t>
            </w: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143EC9" w:rsidTr="006C1153">
        <w:tc>
          <w:tcPr>
            <w:tcW w:w="2235" w:type="dxa"/>
            <w:gridSpan w:val="2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推薦人</w:t>
            </w: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143EC9" w:rsidTr="006C1153">
        <w:tc>
          <w:tcPr>
            <w:tcW w:w="2235" w:type="dxa"/>
            <w:gridSpan w:val="2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申請入會者</w:t>
            </w: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143EC9" w:rsidTr="006C1153">
        <w:tc>
          <w:tcPr>
            <w:tcW w:w="2235" w:type="dxa"/>
            <w:gridSpan w:val="2"/>
          </w:tcPr>
          <w:p w:rsidR="00143EC9" w:rsidRPr="006C1153" w:rsidRDefault="00143EC9" w:rsidP="007963D2">
            <w:pPr>
              <w:rPr>
                <w:rFonts w:ascii="標楷體" w:eastAsia="標楷體" w:hAnsi="標楷體"/>
                <w:b/>
                <w:szCs w:val="28"/>
              </w:rPr>
            </w:pPr>
            <w:r w:rsidRPr="006C1153">
              <w:rPr>
                <w:rFonts w:ascii="標楷體" w:eastAsia="標楷體" w:hAnsi="標楷體" w:hint="eastAsia"/>
                <w:b/>
                <w:szCs w:val="28"/>
              </w:rPr>
              <w:t>會員類別</w:t>
            </w:r>
          </w:p>
        </w:tc>
        <w:tc>
          <w:tcPr>
            <w:tcW w:w="6135" w:type="dxa"/>
          </w:tcPr>
          <w:p w:rsidR="00143EC9" w:rsidRPr="006C1153" w:rsidRDefault="00143EC9" w:rsidP="00D778ED">
            <w:pPr>
              <w:rPr>
                <w:rFonts w:ascii="標楷體" w:eastAsia="標楷體" w:hAnsi="標楷體"/>
                <w:b/>
                <w:szCs w:val="28"/>
              </w:rPr>
            </w:pPr>
            <w:r w:rsidRPr="006C1153">
              <w:rPr>
                <w:rFonts w:ascii="標楷體" w:eastAsia="標楷體" w:hAnsi="標楷體" w:hint="eastAsia"/>
                <w:b/>
                <w:szCs w:val="28"/>
              </w:rPr>
              <w:t>入會資格審查項目</w:t>
            </w:r>
          </w:p>
        </w:tc>
      </w:tr>
      <w:tr w:rsidR="00143EC9" w:rsidTr="006C1153">
        <w:tc>
          <w:tcPr>
            <w:tcW w:w="456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產業</w:t>
            </w:r>
          </w:p>
        </w:tc>
        <w:tc>
          <w:tcPr>
            <w:tcW w:w="1779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企業負責人、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企業高階主管或經理人</w:t>
            </w: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○上市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○上櫃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○主要決策者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公司主要營運項目：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公司資本額：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公司年營業額：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各人專業領域：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eastAsia="標楷體" w:hint="eastAsia"/>
              </w:rPr>
              <w:t>產學合作經驗：</w:t>
            </w:r>
          </w:p>
        </w:tc>
      </w:tr>
      <w:tr w:rsidR="00143EC9" w:rsidTr="006C1153">
        <w:trPr>
          <w:trHeight w:val="1210"/>
        </w:trPr>
        <w:tc>
          <w:tcPr>
            <w:tcW w:w="456" w:type="dxa"/>
            <w:vMerge w:val="restart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學界</w:t>
            </w:r>
          </w:p>
        </w:tc>
        <w:tc>
          <w:tcPr>
            <w:tcW w:w="1779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學界人員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eastAsia="標楷體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</w:t>
            </w:r>
            <w:r w:rsidRPr="006C1153">
              <w:rPr>
                <w:rFonts w:eastAsia="標楷體" w:hint="eastAsia"/>
              </w:rPr>
              <w:t>校長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</w:t>
            </w:r>
            <w:r w:rsidRPr="006C1153">
              <w:rPr>
                <w:rFonts w:eastAsia="標楷體" w:hint="eastAsia"/>
              </w:rPr>
              <w:t>副校長</w:t>
            </w:r>
          </w:p>
          <w:p w:rsidR="00143EC9" w:rsidRPr="006C1153" w:rsidRDefault="00143EC9" w:rsidP="007963D2">
            <w:pPr>
              <w:rPr>
                <w:rFonts w:eastAsia="標楷體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</w:t>
            </w:r>
            <w:r w:rsidRPr="006C1153">
              <w:rPr>
                <w:rFonts w:eastAsia="標楷體" w:hint="eastAsia"/>
              </w:rPr>
              <w:t>一級主管，單位：</w:t>
            </w:r>
          </w:p>
          <w:p w:rsidR="00143EC9" w:rsidRPr="006C1153" w:rsidRDefault="00143EC9" w:rsidP="002D0FC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○主要決策者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各人專業領域：</w:t>
            </w:r>
          </w:p>
          <w:p w:rsidR="00143EC9" w:rsidRPr="006C1153" w:rsidRDefault="00143EC9" w:rsidP="007963D2">
            <w:pPr>
              <w:rPr>
                <w:rFonts w:ascii="Calibri" w:eastAsia="標楷體" w:hAnsi="Calibri"/>
              </w:rPr>
            </w:pPr>
            <w:r w:rsidRPr="006C1153">
              <w:rPr>
                <w:rFonts w:eastAsia="標楷體" w:hint="eastAsia"/>
              </w:rPr>
              <w:t>產學合作經驗：</w:t>
            </w:r>
          </w:p>
        </w:tc>
      </w:tr>
      <w:tr w:rsidR="00143EC9" w:rsidTr="006C1153">
        <w:trPr>
          <w:trHeight w:val="1319"/>
        </w:trPr>
        <w:tc>
          <w:tcPr>
            <w:tcW w:w="456" w:type="dxa"/>
            <w:vMerge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9" w:type="dxa"/>
            <w:vMerge w:val="restart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學者及研究人員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○學者</w:t>
            </w:r>
          </w:p>
          <w:p w:rsidR="00143EC9" w:rsidRPr="006C1153" w:rsidRDefault="00143EC9" w:rsidP="007963D2">
            <w:pPr>
              <w:rPr>
                <w:rFonts w:eastAsia="標楷體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專長領域</w:t>
            </w:r>
            <w:r w:rsidRPr="006C1153">
              <w:rPr>
                <w:rFonts w:eastAsia="標楷體" w:hint="eastAsia"/>
              </w:rPr>
              <w:t>：</w:t>
            </w:r>
          </w:p>
          <w:p w:rsidR="00143EC9" w:rsidRPr="006C1153" w:rsidRDefault="00143EC9" w:rsidP="007963D2">
            <w:pPr>
              <w:rPr>
                <w:rFonts w:eastAsia="標楷體"/>
              </w:rPr>
            </w:pPr>
            <w:r w:rsidRPr="006C1153">
              <w:rPr>
                <w:rFonts w:eastAsia="標楷體" w:hint="eastAsia"/>
              </w:rPr>
              <w:t>重要學術成果：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eastAsia="標楷體" w:hint="eastAsia"/>
              </w:rPr>
              <w:t>產學合作經驗：</w:t>
            </w:r>
          </w:p>
        </w:tc>
      </w:tr>
      <w:tr w:rsidR="00143EC9" w:rsidTr="006C1153">
        <w:trPr>
          <w:trHeight w:val="1246"/>
        </w:trPr>
        <w:tc>
          <w:tcPr>
            <w:tcW w:w="456" w:type="dxa"/>
            <w:vMerge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9" w:type="dxa"/>
            <w:vMerge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○研究人員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研究領域：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成果及貢獻：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eastAsia="標楷體" w:hint="eastAsia"/>
              </w:rPr>
              <w:t>產學合作經驗：</w:t>
            </w:r>
          </w:p>
        </w:tc>
      </w:tr>
      <w:tr w:rsidR="00143EC9" w:rsidTr="006C1153">
        <w:trPr>
          <w:trHeight w:val="1097"/>
        </w:trPr>
        <w:tc>
          <w:tcPr>
            <w:tcW w:w="456" w:type="dxa"/>
            <w:vMerge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9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proofErr w:type="gramStart"/>
            <w:r w:rsidRPr="006C1153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6C1153">
              <w:rPr>
                <w:rFonts w:ascii="標楷體" w:eastAsia="標楷體" w:hAnsi="標楷體" w:hint="eastAsia"/>
                <w:szCs w:val="28"/>
              </w:rPr>
              <w:t>北科大傑出校友</w:t>
            </w: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○傑出校友，第</w:t>
            </w:r>
            <w:proofErr w:type="gramStart"/>
            <w:r w:rsidRPr="006C1153">
              <w:rPr>
                <w:rFonts w:ascii="標楷體" w:eastAsia="標楷體" w:hAnsi="標楷體" w:hint="eastAsia"/>
                <w:szCs w:val="28"/>
              </w:rPr>
              <w:t>＿＿</w:t>
            </w:r>
            <w:proofErr w:type="gramEnd"/>
            <w:r w:rsidRPr="006C1153">
              <w:rPr>
                <w:rFonts w:ascii="標楷體" w:eastAsia="標楷體" w:hAnsi="標楷體" w:hint="eastAsia"/>
                <w:szCs w:val="28"/>
              </w:rPr>
              <w:t>屆傑出校友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特殊貢獻：</w:t>
            </w:r>
          </w:p>
          <w:p w:rsidR="00143EC9" w:rsidRPr="006C1153" w:rsidRDefault="00143EC9" w:rsidP="002D0FC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特殊專業領域：</w:t>
            </w:r>
          </w:p>
        </w:tc>
      </w:tr>
      <w:tr w:rsidR="00143EC9" w:rsidTr="006C1153">
        <w:trPr>
          <w:trHeight w:val="847"/>
        </w:trPr>
        <w:tc>
          <w:tcPr>
            <w:tcW w:w="456" w:type="dxa"/>
            <w:vMerge w:val="restart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公部門</w:t>
            </w:r>
          </w:p>
        </w:tc>
        <w:tc>
          <w:tcPr>
            <w:tcW w:w="1779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eastAsia="標楷體" w:hint="eastAsia"/>
              </w:rPr>
              <w:t>政府領導者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官銜：</w:t>
            </w:r>
            <w:r w:rsidRPr="006C1153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掌管決策領域：</w:t>
            </w:r>
          </w:p>
          <w:p w:rsidR="00143EC9" w:rsidRPr="006C1153" w:rsidRDefault="00143EC9" w:rsidP="002D0FC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個人專業領域：</w:t>
            </w:r>
          </w:p>
        </w:tc>
      </w:tr>
      <w:tr w:rsidR="00143EC9" w:rsidTr="006C1153">
        <w:trPr>
          <w:trHeight w:val="944"/>
        </w:trPr>
        <w:tc>
          <w:tcPr>
            <w:tcW w:w="456" w:type="dxa"/>
            <w:vMerge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9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公務人員</w:t>
            </w:r>
          </w:p>
          <w:p w:rsidR="00143EC9" w:rsidRPr="006C1153" w:rsidRDefault="00143EC9" w:rsidP="007963D2">
            <w:pPr>
              <w:rPr>
                <w:rFonts w:eastAsia="標楷體"/>
              </w:rPr>
            </w:pPr>
          </w:p>
        </w:tc>
        <w:tc>
          <w:tcPr>
            <w:tcW w:w="6135" w:type="dxa"/>
          </w:tcPr>
          <w:p w:rsidR="00143EC9" w:rsidRPr="006C1153" w:rsidRDefault="00143EC9" w:rsidP="002D0FC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○主要決策者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職銜：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專職領域：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個人專業領域：</w:t>
            </w:r>
          </w:p>
        </w:tc>
      </w:tr>
      <w:tr w:rsidR="00143EC9" w:rsidTr="006C1153">
        <w:tc>
          <w:tcPr>
            <w:tcW w:w="456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媒體專業人員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9" w:type="dxa"/>
          </w:tcPr>
          <w:p w:rsidR="00143EC9" w:rsidRPr="006C1153" w:rsidRDefault="00143EC9" w:rsidP="007963D2">
            <w:pPr>
              <w:rPr>
                <w:rFonts w:eastAsia="標楷體"/>
              </w:rPr>
            </w:pPr>
            <w:r w:rsidRPr="006C1153">
              <w:rPr>
                <w:rFonts w:eastAsia="標楷體" w:hint="eastAsia"/>
              </w:rPr>
              <w:t>媒體負責人</w:t>
            </w:r>
          </w:p>
          <w:p w:rsidR="00143EC9" w:rsidRPr="006C1153" w:rsidRDefault="00143EC9" w:rsidP="007963D2">
            <w:pPr>
              <w:rPr>
                <w:rFonts w:eastAsia="標楷體"/>
              </w:rPr>
            </w:pPr>
            <w:r w:rsidRPr="006C1153">
              <w:rPr>
                <w:rFonts w:eastAsia="標楷體" w:hint="eastAsia"/>
              </w:rPr>
              <w:t>媒體高階主管</w:t>
            </w:r>
          </w:p>
          <w:p w:rsidR="00143EC9" w:rsidRPr="006C1153" w:rsidRDefault="00143EC9" w:rsidP="007963D2">
            <w:pPr>
              <w:rPr>
                <w:rFonts w:eastAsia="標楷體"/>
              </w:rPr>
            </w:pPr>
            <w:r w:rsidRPr="006C1153">
              <w:rPr>
                <w:rFonts w:eastAsia="標楷體" w:hint="eastAsia"/>
              </w:rPr>
              <w:t>媒體經理人</w:t>
            </w: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○平面媒體（報紙、雜誌）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○電子媒體（影視產業）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○網路媒體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○主要決策者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主要傳播區域／發行量：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使用人口數／讀者或用戶數：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公司資本額：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公司年營業額：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個人專業領域：</w:t>
            </w:r>
          </w:p>
        </w:tc>
      </w:tr>
      <w:tr w:rsidR="00143EC9" w:rsidTr="006C1153">
        <w:tc>
          <w:tcPr>
            <w:tcW w:w="456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eastAsia="標楷體" w:hint="eastAsia"/>
              </w:rPr>
              <w:t>社會菁英</w:t>
            </w:r>
          </w:p>
        </w:tc>
        <w:tc>
          <w:tcPr>
            <w:tcW w:w="1779" w:type="dxa"/>
          </w:tcPr>
          <w:p w:rsidR="00143EC9" w:rsidRPr="006C1153" w:rsidRDefault="00143EC9" w:rsidP="007963D2">
            <w:pPr>
              <w:rPr>
                <w:rFonts w:eastAsia="標楷體"/>
              </w:rPr>
            </w:pPr>
            <w:r w:rsidRPr="006C1153">
              <w:rPr>
                <w:rFonts w:eastAsia="標楷體" w:hint="eastAsia"/>
              </w:rPr>
              <w:t>具聲望人士</w:t>
            </w:r>
          </w:p>
        </w:tc>
        <w:tc>
          <w:tcPr>
            <w:tcW w:w="61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○領袖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○特殊專長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○特殊成就或貢獻</w:t>
            </w: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  <w:r w:rsidRPr="006C1153">
              <w:rPr>
                <w:rFonts w:ascii="標楷體" w:eastAsia="標楷體" w:hAnsi="標楷體" w:hint="eastAsia"/>
                <w:szCs w:val="28"/>
              </w:rPr>
              <w:t>○在某領域特出之人士</w:t>
            </w:r>
          </w:p>
        </w:tc>
      </w:tr>
    </w:tbl>
    <w:p w:rsidR="00143EC9" w:rsidRDefault="00143EC9" w:rsidP="004C242F">
      <w:pPr>
        <w:rPr>
          <w:rFonts w:ascii="標楷體" w:eastAsia="標楷體" w:hAnsi="標楷體"/>
          <w:szCs w:val="28"/>
        </w:rPr>
      </w:pPr>
    </w:p>
    <w:p w:rsidR="00143EC9" w:rsidRDefault="00143EC9" w:rsidP="004C242F">
      <w:pPr>
        <w:rPr>
          <w:rFonts w:ascii="標楷體" w:eastAsia="標楷體" w:hAnsi="標楷體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277"/>
        <w:gridCol w:w="1818"/>
      </w:tblGrid>
      <w:tr w:rsidR="00143EC9" w:rsidTr="006C1153">
        <w:tc>
          <w:tcPr>
            <w:tcW w:w="2235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C1153">
              <w:rPr>
                <w:rFonts w:ascii="標楷體" w:eastAsia="標楷體" w:hAnsi="標楷體" w:hint="eastAsia"/>
                <w:b/>
                <w:szCs w:val="28"/>
              </w:rPr>
              <w:t>會員推薦</w:t>
            </w:r>
          </w:p>
        </w:tc>
        <w:tc>
          <w:tcPr>
            <w:tcW w:w="4277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C1153">
              <w:rPr>
                <w:rFonts w:ascii="標楷體" w:eastAsia="標楷體" w:hAnsi="標楷體" w:hint="eastAsia"/>
                <w:b/>
                <w:szCs w:val="28"/>
              </w:rPr>
              <w:t>會員入會審議小組審查</w:t>
            </w:r>
          </w:p>
        </w:tc>
        <w:tc>
          <w:tcPr>
            <w:tcW w:w="1818" w:type="dxa"/>
          </w:tcPr>
          <w:p w:rsidR="00143EC9" w:rsidRPr="006C1153" w:rsidRDefault="00143EC9" w:rsidP="006C115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C1153">
              <w:rPr>
                <w:rFonts w:ascii="標楷體" w:eastAsia="標楷體" w:hAnsi="標楷體" w:hint="eastAsia"/>
                <w:b/>
                <w:szCs w:val="28"/>
              </w:rPr>
              <w:t>理事會核備</w:t>
            </w:r>
          </w:p>
        </w:tc>
      </w:tr>
      <w:tr w:rsidR="00143EC9" w:rsidTr="006C1153">
        <w:trPr>
          <w:trHeight w:val="613"/>
        </w:trPr>
        <w:tc>
          <w:tcPr>
            <w:tcW w:w="22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77" w:type="dxa"/>
            <w:vMerge w:val="restart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8" w:type="dxa"/>
            <w:vMerge w:val="restart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143EC9" w:rsidTr="006C1153">
        <w:trPr>
          <w:trHeight w:val="634"/>
        </w:trPr>
        <w:tc>
          <w:tcPr>
            <w:tcW w:w="22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77" w:type="dxa"/>
            <w:vMerge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8" w:type="dxa"/>
            <w:vMerge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143EC9" w:rsidTr="006C1153">
        <w:trPr>
          <w:trHeight w:val="913"/>
        </w:trPr>
        <w:tc>
          <w:tcPr>
            <w:tcW w:w="2235" w:type="dxa"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77" w:type="dxa"/>
            <w:vMerge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8" w:type="dxa"/>
            <w:vMerge/>
          </w:tcPr>
          <w:p w:rsidR="00143EC9" w:rsidRPr="006C1153" w:rsidRDefault="00143EC9" w:rsidP="007963D2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143EC9" w:rsidRDefault="00143EC9" w:rsidP="004C242F">
      <w:pPr>
        <w:rPr>
          <w:rFonts w:ascii="標楷體" w:eastAsia="標楷體" w:hAnsi="標楷體"/>
          <w:szCs w:val="28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Default="00143EC9" w:rsidP="00E1726F">
      <w:pPr>
        <w:rPr>
          <w:rFonts w:ascii="標楷體" w:eastAsia="標楷體" w:hAnsi="標楷體"/>
        </w:rPr>
      </w:pPr>
    </w:p>
    <w:p w:rsidR="00143EC9" w:rsidRPr="00D53D80" w:rsidRDefault="00143EC9" w:rsidP="00177B4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附件七</w:t>
      </w:r>
    </w:p>
    <w:p w:rsidR="00143EC9" w:rsidRDefault="00143EC9" w:rsidP="00F60213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菁英會入會</w:t>
      </w:r>
      <w:r w:rsidRPr="00310F03">
        <w:rPr>
          <w:rFonts w:ascii="標楷體" w:eastAsia="標楷體" w:hAnsi="標楷體" w:hint="eastAsia"/>
          <w:b/>
          <w:sz w:val="32"/>
        </w:rPr>
        <w:t>流程圖</w:t>
      </w:r>
    </w:p>
    <w:p w:rsidR="00143EC9" w:rsidRPr="00F60213" w:rsidRDefault="00143EC9" w:rsidP="00F60213">
      <w:pPr>
        <w:jc w:val="center"/>
        <w:rPr>
          <w:rFonts w:ascii="標楷體" w:eastAsia="標楷體" w:hAnsi="標楷體"/>
          <w:b/>
          <w:sz w:val="32"/>
        </w:rPr>
      </w:pPr>
    </w:p>
    <w:p w:rsidR="00143EC9" w:rsidRDefault="002D5BD4" w:rsidP="00177B43">
      <w:pPr>
        <w:rPr>
          <w:rFonts w:eastAsia="標楷體"/>
        </w:rPr>
      </w:pPr>
      <w:r>
        <w:rPr>
          <w:noProof/>
        </w:rPr>
        <w:pict>
          <v:roundrect id="_x0000_s1026" style="position:absolute;margin-left:111.15pt;margin-top:12.8pt;width:177.6pt;height:43.4pt;z-index:-251658240" arcsize="10923f" strokecolor="#d9959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143EC9" w:rsidRPr="002424A3" w:rsidRDefault="00143EC9" w:rsidP="00F6021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</w:t>
      </w:r>
      <w:r>
        <w:rPr>
          <w:rFonts w:eastAsia="標楷體" w:hint="eastAsia"/>
          <w:sz w:val="28"/>
          <w:szCs w:val="28"/>
        </w:rPr>
        <w:t>三位</w:t>
      </w:r>
      <w:r w:rsidRPr="002424A3">
        <w:rPr>
          <w:rFonts w:eastAsia="標楷體" w:hint="eastAsia"/>
          <w:sz w:val="28"/>
          <w:szCs w:val="28"/>
        </w:rPr>
        <w:t>會員推薦</w:t>
      </w:r>
    </w:p>
    <w:p w:rsidR="00143EC9" w:rsidRDefault="002D5BD4" w:rsidP="00177B43">
      <w:pPr>
        <w:rPr>
          <w:rFonts w:eastAsia="標楷體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93.7pt;margin-top:2.2pt;width:12pt;height:23.1pt;z-index:251659264" fillcolor="#c0504d" stroked="f" strokecolor="#f2f2f2" strokeweight="3pt">
            <v:shadow type="perspective" color="#622423" opacity=".5" offset="1pt" offset2="-1pt"/>
            <v:textbox style="layout-flow:vertical-ideographic"/>
          </v:shape>
        </w:pict>
      </w:r>
    </w:p>
    <w:p w:rsidR="00143EC9" w:rsidRDefault="002D5BD4" w:rsidP="00177B43">
      <w:r>
        <w:rPr>
          <w:noProof/>
        </w:rPr>
        <w:pict>
          <v:roundrect id="_x0000_s1028" style="position:absolute;margin-left:111.15pt;margin-top:7.3pt;width:180.75pt;height:48pt;z-index:-251656192" arcsize="10923f" strokecolor="#d9959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143EC9" w:rsidRDefault="00143EC9" w:rsidP="00F60213">
      <w:r>
        <w:rPr>
          <w:rFonts w:eastAsia="標楷體"/>
          <w:sz w:val="28"/>
          <w:szCs w:val="28"/>
        </w:rPr>
        <w:t xml:space="preserve">                     </w:t>
      </w:r>
      <w:r w:rsidRPr="00DC3610">
        <w:rPr>
          <w:rFonts w:eastAsia="標楷體" w:hint="eastAsia"/>
          <w:sz w:val="28"/>
          <w:szCs w:val="28"/>
        </w:rPr>
        <w:t>填具入會申請書</w:t>
      </w:r>
    </w:p>
    <w:p w:rsidR="00143EC9" w:rsidRPr="00DC3610" w:rsidRDefault="002D5BD4" w:rsidP="00177B43">
      <w:pPr>
        <w:rPr>
          <w:sz w:val="28"/>
          <w:szCs w:val="28"/>
        </w:rPr>
      </w:pPr>
      <w:r>
        <w:rPr>
          <w:noProof/>
        </w:rPr>
        <w:pict>
          <v:shape id="_x0000_s1029" type="#_x0000_t67" style="position:absolute;margin-left:193.7pt;margin-top:1.3pt;width:17.25pt;height:27.75pt;z-index:251661312" fillcolor="#c0504d" stroked="f" strokecolor="#f2f2f2" strokeweight="3pt">
            <v:shadow type="perspective" color="#622423" opacity=".5" offset="1pt" offset2="-1pt"/>
            <v:textbox style="layout-flow:vertical-ideographic"/>
          </v:shape>
        </w:pict>
      </w:r>
      <w:r w:rsidR="00143EC9">
        <w:t xml:space="preserve">                </w:t>
      </w:r>
      <w:r w:rsidR="00143EC9">
        <w:rPr>
          <w:rFonts w:hint="eastAsia"/>
        </w:rPr>
        <w:t xml:space="preserve">　</w:t>
      </w:r>
    </w:p>
    <w:p w:rsidR="00143EC9" w:rsidRDefault="002D5BD4" w:rsidP="00177B43">
      <w:r>
        <w:rPr>
          <w:noProof/>
        </w:rPr>
        <w:pict>
          <v:roundrect id="_x0000_s1030" style="position:absolute;margin-left:112.4pt;margin-top:9.55pt;width:180.75pt;height:51.5pt;z-index:-251654144" arcsize="10923f" strokecolor="#d9959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143EC9" w:rsidRPr="00AB61E1" w:rsidRDefault="00143EC9" w:rsidP="00F602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 w:rsidRPr="00F60213">
        <w:rPr>
          <w:rFonts w:ascii="標楷體" w:eastAsia="標楷體" w:hAnsi="標楷體" w:hint="eastAsia"/>
          <w:sz w:val="28"/>
          <w:szCs w:val="28"/>
        </w:rPr>
        <w:t>入會資格審查表</w:t>
      </w:r>
    </w:p>
    <w:p w:rsidR="00143EC9" w:rsidRDefault="002D5BD4" w:rsidP="00177B43">
      <w:r>
        <w:rPr>
          <w:noProof/>
        </w:rPr>
        <w:pict>
          <v:shape id="_x0000_s1031" type="#_x0000_t67" style="position:absolute;margin-left:193.7pt;margin-top:9.75pt;width:17.25pt;height:31.9pt;z-index:251663360" fillcolor="#c0504d" stroked="f" strokecolor="#f2f2f2" strokeweight="3pt">
            <v:shadow type="perspective" color="#622423" opacity=".5" offset="1pt" offset2="-1pt"/>
            <v:textbox style="layout-flow:vertical-ideographic"/>
          </v:shape>
        </w:pict>
      </w:r>
    </w:p>
    <w:p w:rsidR="00143EC9" w:rsidRDefault="00143EC9" w:rsidP="00177B43">
      <w:r>
        <w:rPr>
          <w:rFonts w:hint="eastAsia"/>
        </w:rPr>
        <w:t xml:space="preserve">　　　　　　　　　</w:t>
      </w:r>
    </w:p>
    <w:p w:rsidR="00143EC9" w:rsidRDefault="002D5BD4" w:rsidP="00177B43">
      <w:r>
        <w:rPr>
          <w:noProof/>
        </w:rPr>
        <w:pict>
          <v:roundrect id="_x0000_s1032" style="position:absolute;margin-left:111.15pt;margin-top:5.65pt;width:184.55pt;height:54.2pt;z-index:-251652096" arcsize="10923f" strokecolor="#d9959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143EC9" w:rsidRPr="002424A3" w:rsidRDefault="00143EC9" w:rsidP="00F6021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</w:t>
      </w:r>
      <w:r>
        <w:rPr>
          <w:rFonts w:eastAsia="標楷體" w:hint="eastAsia"/>
          <w:sz w:val="28"/>
          <w:szCs w:val="28"/>
        </w:rPr>
        <w:t>會員入會審議小組審核</w:t>
      </w:r>
    </w:p>
    <w:p w:rsidR="00143EC9" w:rsidRDefault="002D5BD4" w:rsidP="00F60213">
      <w:pPr>
        <w:jc w:val="center"/>
      </w:pPr>
      <w:r>
        <w:rPr>
          <w:noProof/>
        </w:rPr>
        <w:pict>
          <v:shape id="_x0000_s1033" type="#_x0000_t67" style="position:absolute;left:0;text-align:left;margin-left:193.7pt;margin-top:5.85pt;width:17.25pt;height:33.25pt;z-index:251665408" fillcolor="#c0504d" stroked="f" strokecolor="#f2f2f2" strokeweight="3pt">
            <v:shadow type="perspective" color="#622423" opacity=".5" offset="1pt" offset2="-1pt"/>
            <v:textbox style="layout-flow:vertical-ideographic"/>
          </v:shape>
        </w:pict>
      </w:r>
    </w:p>
    <w:p w:rsidR="00143EC9" w:rsidRDefault="00143EC9" w:rsidP="00177B43"/>
    <w:p w:rsidR="00143EC9" w:rsidRDefault="002D5BD4" w:rsidP="00177B43">
      <w:r>
        <w:rPr>
          <w:noProof/>
        </w:rPr>
        <w:pict>
          <v:roundrect id="_x0000_s1034" style="position:absolute;margin-left:108.95pt;margin-top:3.1pt;width:182.95pt;height:49.8pt;z-index:-251650048" arcsize="10923f" strokecolor="#d9959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143EC9" w:rsidRDefault="00143EC9" w:rsidP="00F6021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</w:t>
      </w:r>
      <w:r>
        <w:rPr>
          <w:rFonts w:eastAsia="標楷體" w:hint="eastAsia"/>
          <w:sz w:val="28"/>
          <w:szCs w:val="28"/>
        </w:rPr>
        <w:t>理事會核備</w:t>
      </w:r>
    </w:p>
    <w:p w:rsidR="00143EC9" w:rsidRDefault="002D5BD4" w:rsidP="00177B43">
      <w:r>
        <w:rPr>
          <w:noProof/>
        </w:rPr>
        <w:pict>
          <v:shape id="_x0000_s1035" type="#_x0000_t67" style="position:absolute;margin-left:193.7pt;margin-top:1.65pt;width:17.25pt;height:27.75pt;z-index:251667456" fillcolor="#c0504d" stroked="f" strokecolor="#f2f2f2" strokeweight="3pt">
            <v:shadow type="perspective" color="#622423" opacity=".5" offset="1pt" offset2="-1pt"/>
            <v:textbox style="layout-flow:vertical-ideographic"/>
          </v:shape>
        </w:pict>
      </w:r>
      <w:r w:rsidR="00143EC9">
        <w:t xml:space="preserve">                    </w:t>
      </w:r>
    </w:p>
    <w:p w:rsidR="00143EC9" w:rsidRPr="002424A3" w:rsidRDefault="002D5BD4" w:rsidP="00177B43">
      <w:pPr>
        <w:rPr>
          <w:rFonts w:eastAsia="標楷體"/>
          <w:sz w:val="28"/>
          <w:szCs w:val="28"/>
        </w:rPr>
      </w:pPr>
      <w:r>
        <w:rPr>
          <w:noProof/>
        </w:rPr>
        <w:pict>
          <v:roundrect id="_x0000_s1036" style="position:absolute;margin-left:112.4pt;margin-top:13.3pt;width:185.15pt;height:56.95pt;z-index:-251648000" arcsize="10923f" strokecolor="#d9959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143EC9" w:rsidRDefault="00143EC9" w:rsidP="00F60213">
      <w:r>
        <w:t xml:space="preserve">                            </w:t>
      </w:r>
      <w:r w:rsidRPr="002424A3">
        <w:rPr>
          <w:rFonts w:eastAsia="標楷體" w:hint="eastAsia"/>
          <w:sz w:val="28"/>
          <w:szCs w:val="28"/>
        </w:rPr>
        <w:t>繳納會費</w:t>
      </w:r>
    </w:p>
    <w:p w:rsidR="00143EC9" w:rsidRDefault="00143EC9" w:rsidP="00177B43"/>
    <w:p w:rsidR="00143EC9" w:rsidRDefault="002D5BD4" w:rsidP="00E1726F">
      <w:pPr>
        <w:rPr>
          <w:rFonts w:ascii="標楷體" w:eastAsia="標楷體" w:hAnsi="標楷體"/>
        </w:rPr>
      </w:pPr>
      <w:r>
        <w:rPr>
          <w:noProof/>
        </w:rPr>
        <w:pict>
          <v:shape id="_x0000_s1037" type="#_x0000_t67" style="position:absolute;margin-left:193.7pt;margin-top:1.55pt;width:17.25pt;height:27.75pt;z-index:251669504" fillcolor="#c0504d" stroked="f" strokecolor="#f2f2f2" strokeweight="3pt">
            <v:shadow type="perspective" color="#622423" opacity=".5" offset="1pt" offset2="-1pt"/>
            <v:textbox style="layout-flow:vertical-ideographic"/>
          </v:shape>
        </w:pict>
      </w:r>
    </w:p>
    <w:p w:rsidR="00143EC9" w:rsidRDefault="002D5BD4" w:rsidP="00E1726F">
      <w:pPr>
        <w:rPr>
          <w:rFonts w:ascii="標楷體" w:eastAsia="標楷體" w:hAnsi="標楷體"/>
        </w:rPr>
      </w:pPr>
      <w:r>
        <w:rPr>
          <w:noProof/>
        </w:rPr>
        <w:pict>
          <v:roundrect id="_x0000_s1038" style="position:absolute;margin-left:112.4pt;margin-top:11.3pt;width:185.15pt;height:56.95pt;z-index:-251645952" arcsize="10923f" strokecolor="#d9959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143EC9" w:rsidRDefault="00143EC9" w:rsidP="00D53D80"/>
    <w:p w:rsidR="00143EC9" w:rsidRPr="004E1036" w:rsidRDefault="00143EC9" w:rsidP="00D53D80">
      <w:pPr>
        <w:rPr>
          <w:rFonts w:ascii="標楷體" w:eastAsia="標楷體" w:hAnsi="標楷體"/>
          <w:sz w:val="28"/>
          <w:szCs w:val="28"/>
        </w:rPr>
      </w:pPr>
      <w:r>
        <w:t xml:space="preserve">                            </w:t>
      </w:r>
      <w:r w:rsidRPr="004E1036">
        <w:rPr>
          <w:rFonts w:ascii="標楷體" w:eastAsia="標楷體" w:hAnsi="標楷體"/>
          <w:sz w:val="28"/>
          <w:szCs w:val="28"/>
        </w:rPr>
        <w:t xml:space="preserve"> </w:t>
      </w:r>
      <w:r w:rsidRPr="004E1036">
        <w:rPr>
          <w:rFonts w:ascii="標楷體" w:eastAsia="標楷體" w:hAnsi="標楷體" w:hint="eastAsia"/>
          <w:sz w:val="28"/>
          <w:szCs w:val="28"/>
        </w:rPr>
        <w:t>正式會員</w:t>
      </w:r>
    </w:p>
    <w:p w:rsidR="00143EC9" w:rsidRPr="00D53D80" w:rsidRDefault="00143EC9"/>
    <w:sectPr w:rsidR="00143EC9" w:rsidRPr="00D53D80" w:rsidSect="0039075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D4" w:rsidRDefault="002D5BD4" w:rsidP="00334E8F">
      <w:r>
        <w:separator/>
      </w:r>
    </w:p>
  </w:endnote>
  <w:endnote w:type="continuationSeparator" w:id="0">
    <w:p w:rsidR="002D5BD4" w:rsidRDefault="002D5BD4" w:rsidP="0033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3" w:rsidRDefault="002D5B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F73" w:rsidRPr="00491F7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707E3" w:rsidRDefault="005707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D4" w:rsidRDefault="002D5BD4" w:rsidP="00334E8F">
      <w:r>
        <w:separator/>
      </w:r>
    </w:p>
  </w:footnote>
  <w:footnote w:type="continuationSeparator" w:id="0">
    <w:p w:rsidR="002D5BD4" w:rsidRDefault="002D5BD4" w:rsidP="0033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E74"/>
    <w:multiLevelType w:val="hybridMultilevel"/>
    <w:tmpl w:val="1880393E"/>
    <w:lvl w:ilvl="0" w:tplc="792ABF94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4C063F"/>
    <w:multiLevelType w:val="hybridMultilevel"/>
    <w:tmpl w:val="96EA264C"/>
    <w:lvl w:ilvl="0" w:tplc="95B0EBF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30299C"/>
    <w:multiLevelType w:val="hybridMultilevel"/>
    <w:tmpl w:val="0A40AC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076B26"/>
    <w:multiLevelType w:val="hybridMultilevel"/>
    <w:tmpl w:val="C5E464A0"/>
    <w:lvl w:ilvl="0" w:tplc="B8008016">
      <w:start w:val="1"/>
      <w:numFmt w:val="taiwaneseCountingThousand"/>
      <w:lvlText w:val="%1、"/>
      <w:lvlJc w:val="left"/>
      <w:pPr>
        <w:ind w:left="705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4">
    <w:nsid w:val="13F56051"/>
    <w:multiLevelType w:val="hybridMultilevel"/>
    <w:tmpl w:val="DD048C2E"/>
    <w:lvl w:ilvl="0" w:tplc="836655BE">
      <w:start w:val="1"/>
      <w:numFmt w:val="taiwaneseCountingThousand"/>
      <w:lvlText w:val="%1、"/>
      <w:lvlJc w:val="left"/>
      <w:pPr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5">
    <w:nsid w:val="16655267"/>
    <w:multiLevelType w:val="hybridMultilevel"/>
    <w:tmpl w:val="CA5A6B28"/>
    <w:lvl w:ilvl="0" w:tplc="4E50EA3E">
      <w:start w:val="1"/>
      <w:numFmt w:val="taiwaneseCountingThousand"/>
      <w:lvlText w:val="%1、"/>
      <w:lvlJc w:val="left"/>
      <w:pPr>
        <w:ind w:left="705" w:hanging="46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>
    <w:nsid w:val="1724019D"/>
    <w:multiLevelType w:val="hybridMultilevel"/>
    <w:tmpl w:val="B70A83DE"/>
    <w:lvl w:ilvl="0" w:tplc="61BCF056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D76674A"/>
    <w:multiLevelType w:val="hybridMultilevel"/>
    <w:tmpl w:val="8FDC917C"/>
    <w:lvl w:ilvl="0" w:tplc="6F1CF8C0">
      <w:start w:val="3"/>
      <w:numFmt w:val="taiwaneseCountingThousand"/>
      <w:lvlText w:val="%1、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  <w:rPr>
        <w:rFonts w:cs="Times New Roman"/>
      </w:rPr>
    </w:lvl>
  </w:abstractNum>
  <w:abstractNum w:abstractNumId="8">
    <w:nsid w:val="2BE77383"/>
    <w:multiLevelType w:val="hybridMultilevel"/>
    <w:tmpl w:val="7564F950"/>
    <w:lvl w:ilvl="0" w:tplc="9F52AC10">
      <w:start w:val="1"/>
      <w:numFmt w:val="taiwaneseCountingThousand"/>
      <w:lvlText w:val="%1、"/>
      <w:lvlJc w:val="left"/>
      <w:pPr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9">
    <w:nsid w:val="32120A3E"/>
    <w:multiLevelType w:val="hybridMultilevel"/>
    <w:tmpl w:val="482C2DB0"/>
    <w:lvl w:ilvl="0" w:tplc="48DED2F2">
      <w:start w:val="1"/>
      <w:numFmt w:val="taiwaneseCountingThousand"/>
      <w:lvlText w:val="%1、"/>
      <w:lvlJc w:val="left"/>
      <w:pPr>
        <w:ind w:left="70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392F0F1D"/>
    <w:multiLevelType w:val="hybridMultilevel"/>
    <w:tmpl w:val="D9E0F38A"/>
    <w:lvl w:ilvl="0" w:tplc="28FCC2C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A6C7B02"/>
    <w:multiLevelType w:val="hybridMultilevel"/>
    <w:tmpl w:val="12021648"/>
    <w:lvl w:ilvl="0" w:tplc="4120B2D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322E6A70">
      <w:start w:val="6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E1F6C58"/>
    <w:multiLevelType w:val="hybridMultilevel"/>
    <w:tmpl w:val="2DA0C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0760FA1"/>
    <w:multiLevelType w:val="hybridMultilevel"/>
    <w:tmpl w:val="A072A1E6"/>
    <w:lvl w:ilvl="0" w:tplc="EAB275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568D2F86"/>
    <w:multiLevelType w:val="hybridMultilevel"/>
    <w:tmpl w:val="CD1C44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84636E0"/>
    <w:multiLevelType w:val="hybridMultilevel"/>
    <w:tmpl w:val="B6B02C8C"/>
    <w:lvl w:ilvl="0" w:tplc="B192AB94">
      <w:start w:val="1"/>
      <w:numFmt w:val="taiwaneseCountingThousand"/>
      <w:lvlText w:val="%1、"/>
      <w:lvlJc w:val="left"/>
      <w:pPr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16">
    <w:nsid w:val="5C7F4D43"/>
    <w:multiLevelType w:val="hybridMultilevel"/>
    <w:tmpl w:val="6B76001E"/>
    <w:lvl w:ilvl="0" w:tplc="67A45C5A">
      <w:start w:val="1"/>
      <w:numFmt w:val="taiwaneseCountingThousand"/>
      <w:lvlText w:val="%1、"/>
      <w:lvlJc w:val="left"/>
      <w:pPr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17">
    <w:nsid w:val="63D95819"/>
    <w:multiLevelType w:val="hybridMultilevel"/>
    <w:tmpl w:val="D5220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A6F62A6"/>
    <w:multiLevelType w:val="hybridMultilevel"/>
    <w:tmpl w:val="C8421AFE"/>
    <w:lvl w:ilvl="0" w:tplc="9294AA1E">
      <w:start w:val="1"/>
      <w:numFmt w:val="taiwaneseCountingThousand"/>
      <w:lvlText w:val="%1、"/>
      <w:lvlJc w:val="left"/>
      <w:pPr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>
    <w:nsid w:val="73AC5F24"/>
    <w:multiLevelType w:val="hybridMultilevel"/>
    <w:tmpl w:val="FA8692D6"/>
    <w:lvl w:ilvl="0" w:tplc="2BF4A3B6">
      <w:start w:val="3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75075C4B"/>
    <w:multiLevelType w:val="hybridMultilevel"/>
    <w:tmpl w:val="B79447D2"/>
    <w:lvl w:ilvl="0" w:tplc="1C1E350E">
      <w:start w:val="1"/>
      <w:numFmt w:val="taiwaneseCountingThousand"/>
      <w:lvlText w:val="%1、"/>
      <w:lvlJc w:val="left"/>
      <w:pPr>
        <w:tabs>
          <w:tab w:val="num" w:pos="675"/>
        </w:tabs>
        <w:ind w:left="675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  <w:rPr>
        <w:rFonts w:cs="Times New Roman"/>
      </w:rPr>
    </w:lvl>
  </w:abstractNum>
  <w:abstractNum w:abstractNumId="21">
    <w:nsid w:val="75383256"/>
    <w:multiLevelType w:val="hybridMultilevel"/>
    <w:tmpl w:val="5372CB44"/>
    <w:lvl w:ilvl="0" w:tplc="5F86EBF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A82139E"/>
    <w:multiLevelType w:val="hybridMultilevel"/>
    <w:tmpl w:val="26F62AE2"/>
    <w:lvl w:ilvl="0" w:tplc="9D74076E">
      <w:start w:val="1"/>
      <w:numFmt w:val="taiwaneseCountingThousand"/>
      <w:lvlText w:val="%1、"/>
      <w:lvlJc w:val="left"/>
      <w:pPr>
        <w:ind w:left="58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1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22"/>
  </w:num>
  <w:num w:numId="10">
    <w:abstractNumId w:val="2"/>
  </w:num>
  <w:num w:numId="11">
    <w:abstractNumId w:val="16"/>
  </w:num>
  <w:num w:numId="12">
    <w:abstractNumId w:val="17"/>
  </w:num>
  <w:num w:numId="13">
    <w:abstractNumId w:val="4"/>
  </w:num>
  <w:num w:numId="14">
    <w:abstractNumId w:val="13"/>
  </w:num>
  <w:num w:numId="15">
    <w:abstractNumId w:val="9"/>
  </w:num>
  <w:num w:numId="16">
    <w:abstractNumId w:val="18"/>
  </w:num>
  <w:num w:numId="17">
    <w:abstractNumId w:val="0"/>
  </w:num>
  <w:num w:numId="18">
    <w:abstractNumId w:val="6"/>
  </w:num>
  <w:num w:numId="19">
    <w:abstractNumId w:val="14"/>
  </w:num>
  <w:num w:numId="20">
    <w:abstractNumId w:val="15"/>
  </w:num>
  <w:num w:numId="21">
    <w:abstractNumId w:val="7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26F"/>
    <w:rsid w:val="000206B8"/>
    <w:rsid w:val="00035C46"/>
    <w:rsid w:val="00043333"/>
    <w:rsid w:val="00050120"/>
    <w:rsid w:val="000534F7"/>
    <w:rsid w:val="00071900"/>
    <w:rsid w:val="000810DE"/>
    <w:rsid w:val="000862DC"/>
    <w:rsid w:val="000A3063"/>
    <w:rsid w:val="000C289A"/>
    <w:rsid w:val="00132459"/>
    <w:rsid w:val="001324FC"/>
    <w:rsid w:val="00143EC9"/>
    <w:rsid w:val="00150863"/>
    <w:rsid w:val="00170925"/>
    <w:rsid w:val="00177B43"/>
    <w:rsid w:val="00182B8A"/>
    <w:rsid w:val="001D79E1"/>
    <w:rsid w:val="001E6621"/>
    <w:rsid w:val="001F0D59"/>
    <w:rsid w:val="00203645"/>
    <w:rsid w:val="00210394"/>
    <w:rsid w:val="00212366"/>
    <w:rsid w:val="00226A7D"/>
    <w:rsid w:val="00226D70"/>
    <w:rsid w:val="00233894"/>
    <w:rsid w:val="00234F9F"/>
    <w:rsid w:val="0023732F"/>
    <w:rsid w:val="00241893"/>
    <w:rsid w:val="002424A3"/>
    <w:rsid w:val="00253270"/>
    <w:rsid w:val="00282EB6"/>
    <w:rsid w:val="00295680"/>
    <w:rsid w:val="00296E12"/>
    <w:rsid w:val="002A3BF2"/>
    <w:rsid w:val="002A7E00"/>
    <w:rsid w:val="002B3937"/>
    <w:rsid w:val="002B56BC"/>
    <w:rsid w:val="002C1D92"/>
    <w:rsid w:val="002D07F4"/>
    <w:rsid w:val="002D0FC2"/>
    <w:rsid w:val="002D5BD4"/>
    <w:rsid w:val="002E09DF"/>
    <w:rsid w:val="002F0532"/>
    <w:rsid w:val="003007DF"/>
    <w:rsid w:val="00310F03"/>
    <w:rsid w:val="00332ACC"/>
    <w:rsid w:val="00333FCA"/>
    <w:rsid w:val="00334E8F"/>
    <w:rsid w:val="003417A0"/>
    <w:rsid w:val="00350ECE"/>
    <w:rsid w:val="0036608F"/>
    <w:rsid w:val="0039075F"/>
    <w:rsid w:val="00391BB1"/>
    <w:rsid w:val="003C19F9"/>
    <w:rsid w:val="003C219F"/>
    <w:rsid w:val="004112F8"/>
    <w:rsid w:val="00433D88"/>
    <w:rsid w:val="00445802"/>
    <w:rsid w:val="004503F6"/>
    <w:rsid w:val="004839CB"/>
    <w:rsid w:val="00491F73"/>
    <w:rsid w:val="004A105A"/>
    <w:rsid w:val="004A1391"/>
    <w:rsid w:val="004B4A9D"/>
    <w:rsid w:val="004C242F"/>
    <w:rsid w:val="004D5A3D"/>
    <w:rsid w:val="004E1036"/>
    <w:rsid w:val="004E2371"/>
    <w:rsid w:val="004E65F4"/>
    <w:rsid w:val="004F31E5"/>
    <w:rsid w:val="00500A81"/>
    <w:rsid w:val="005207D1"/>
    <w:rsid w:val="00527022"/>
    <w:rsid w:val="005420C7"/>
    <w:rsid w:val="0054433C"/>
    <w:rsid w:val="00554A71"/>
    <w:rsid w:val="005707E3"/>
    <w:rsid w:val="005753CF"/>
    <w:rsid w:val="00587498"/>
    <w:rsid w:val="00597E33"/>
    <w:rsid w:val="005A1A50"/>
    <w:rsid w:val="005C2A04"/>
    <w:rsid w:val="005D1326"/>
    <w:rsid w:val="005E431D"/>
    <w:rsid w:val="006550CB"/>
    <w:rsid w:val="00675C6D"/>
    <w:rsid w:val="006C1153"/>
    <w:rsid w:val="006D5CDB"/>
    <w:rsid w:val="00714BE5"/>
    <w:rsid w:val="00715EFE"/>
    <w:rsid w:val="0071750B"/>
    <w:rsid w:val="007268FB"/>
    <w:rsid w:val="0074117E"/>
    <w:rsid w:val="00742B26"/>
    <w:rsid w:val="00746A8C"/>
    <w:rsid w:val="00750D12"/>
    <w:rsid w:val="0077756D"/>
    <w:rsid w:val="007963D2"/>
    <w:rsid w:val="007976E4"/>
    <w:rsid w:val="007C7095"/>
    <w:rsid w:val="007E5640"/>
    <w:rsid w:val="007F1F9E"/>
    <w:rsid w:val="007F77BF"/>
    <w:rsid w:val="00816EE1"/>
    <w:rsid w:val="00820C94"/>
    <w:rsid w:val="00842D09"/>
    <w:rsid w:val="00854FEB"/>
    <w:rsid w:val="008702B3"/>
    <w:rsid w:val="008825A3"/>
    <w:rsid w:val="00883FA6"/>
    <w:rsid w:val="00883FE4"/>
    <w:rsid w:val="008865D8"/>
    <w:rsid w:val="008A371E"/>
    <w:rsid w:val="008C4664"/>
    <w:rsid w:val="008D28C0"/>
    <w:rsid w:val="008E6213"/>
    <w:rsid w:val="009104B7"/>
    <w:rsid w:val="00911B0D"/>
    <w:rsid w:val="00913053"/>
    <w:rsid w:val="00925B3A"/>
    <w:rsid w:val="00926191"/>
    <w:rsid w:val="00926200"/>
    <w:rsid w:val="00930BDB"/>
    <w:rsid w:val="00966FDB"/>
    <w:rsid w:val="009B63A4"/>
    <w:rsid w:val="009D47BF"/>
    <w:rsid w:val="009E147A"/>
    <w:rsid w:val="009E45DF"/>
    <w:rsid w:val="009E5A8F"/>
    <w:rsid w:val="00A15131"/>
    <w:rsid w:val="00A24732"/>
    <w:rsid w:val="00A31EB5"/>
    <w:rsid w:val="00A41966"/>
    <w:rsid w:val="00A55587"/>
    <w:rsid w:val="00A563C1"/>
    <w:rsid w:val="00A61637"/>
    <w:rsid w:val="00A72FD8"/>
    <w:rsid w:val="00A76206"/>
    <w:rsid w:val="00A818F6"/>
    <w:rsid w:val="00A84730"/>
    <w:rsid w:val="00A84E04"/>
    <w:rsid w:val="00AA1E8E"/>
    <w:rsid w:val="00AA54E4"/>
    <w:rsid w:val="00AB61E1"/>
    <w:rsid w:val="00AD17AC"/>
    <w:rsid w:val="00AD233E"/>
    <w:rsid w:val="00AF079B"/>
    <w:rsid w:val="00B02F9A"/>
    <w:rsid w:val="00B204C0"/>
    <w:rsid w:val="00B2402C"/>
    <w:rsid w:val="00B253FE"/>
    <w:rsid w:val="00B3248E"/>
    <w:rsid w:val="00B35332"/>
    <w:rsid w:val="00B5340A"/>
    <w:rsid w:val="00B7275C"/>
    <w:rsid w:val="00B83E74"/>
    <w:rsid w:val="00B842E5"/>
    <w:rsid w:val="00BA384D"/>
    <w:rsid w:val="00BA6596"/>
    <w:rsid w:val="00BB6854"/>
    <w:rsid w:val="00BE7A4E"/>
    <w:rsid w:val="00C07FD8"/>
    <w:rsid w:val="00C26F7A"/>
    <w:rsid w:val="00C37D4D"/>
    <w:rsid w:val="00C51BBE"/>
    <w:rsid w:val="00C67071"/>
    <w:rsid w:val="00C81611"/>
    <w:rsid w:val="00C83CD2"/>
    <w:rsid w:val="00C97EA8"/>
    <w:rsid w:val="00CE4A1A"/>
    <w:rsid w:val="00CE5CF3"/>
    <w:rsid w:val="00D00808"/>
    <w:rsid w:val="00D03EFF"/>
    <w:rsid w:val="00D0473B"/>
    <w:rsid w:val="00D079AB"/>
    <w:rsid w:val="00D37192"/>
    <w:rsid w:val="00D450B1"/>
    <w:rsid w:val="00D5338C"/>
    <w:rsid w:val="00D53D80"/>
    <w:rsid w:val="00D6220B"/>
    <w:rsid w:val="00D661BF"/>
    <w:rsid w:val="00D778ED"/>
    <w:rsid w:val="00D9544E"/>
    <w:rsid w:val="00DB5542"/>
    <w:rsid w:val="00DC2268"/>
    <w:rsid w:val="00DC3610"/>
    <w:rsid w:val="00DC7093"/>
    <w:rsid w:val="00DD3171"/>
    <w:rsid w:val="00DD3616"/>
    <w:rsid w:val="00DE6129"/>
    <w:rsid w:val="00DF678B"/>
    <w:rsid w:val="00E166EF"/>
    <w:rsid w:val="00E1726F"/>
    <w:rsid w:val="00E27A50"/>
    <w:rsid w:val="00E351C8"/>
    <w:rsid w:val="00E43807"/>
    <w:rsid w:val="00E83A62"/>
    <w:rsid w:val="00E936AD"/>
    <w:rsid w:val="00E975B1"/>
    <w:rsid w:val="00EB4290"/>
    <w:rsid w:val="00EB4575"/>
    <w:rsid w:val="00EE39B0"/>
    <w:rsid w:val="00EF02DB"/>
    <w:rsid w:val="00EF1131"/>
    <w:rsid w:val="00F02517"/>
    <w:rsid w:val="00F11E0E"/>
    <w:rsid w:val="00F45EF0"/>
    <w:rsid w:val="00F60213"/>
    <w:rsid w:val="00F67E03"/>
    <w:rsid w:val="00F735A0"/>
    <w:rsid w:val="00F83F7F"/>
    <w:rsid w:val="00F85A92"/>
    <w:rsid w:val="00F90DEA"/>
    <w:rsid w:val="00F975FD"/>
    <w:rsid w:val="00FA0FCA"/>
    <w:rsid w:val="00FA1B99"/>
    <w:rsid w:val="00FB6D1B"/>
    <w:rsid w:val="00FC5129"/>
    <w:rsid w:val="00FC62D8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6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uiPriority w:val="99"/>
    <w:rsid w:val="00E1726F"/>
    <w:pPr>
      <w:ind w:left="201" w:hangingChars="201" w:hanging="201"/>
      <w:jc w:val="both"/>
    </w:pPr>
    <w:rPr>
      <w:rFonts w:eastAsia="細明體"/>
      <w:kern w:val="0"/>
      <w:sz w:val="21"/>
    </w:rPr>
  </w:style>
  <w:style w:type="paragraph" w:styleId="a4">
    <w:name w:val="List Paragraph"/>
    <w:basedOn w:val="a"/>
    <w:uiPriority w:val="99"/>
    <w:qFormat/>
    <w:rsid w:val="00E1726F"/>
    <w:pPr>
      <w:ind w:leftChars="200" w:left="480"/>
    </w:pPr>
  </w:style>
  <w:style w:type="table" w:styleId="a5">
    <w:name w:val="Table Grid"/>
    <w:basedOn w:val="a1"/>
    <w:uiPriority w:val="99"/>
    <w:rsid w:val="00E172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E17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172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17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726F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E1726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E1726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E1726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A555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annotation reference"/>
    <w:basedOn w:val="a0"/>
    <w:uiPriority w:val="99"/>
    <w:semiHidden/>
    <w:rsid w:val="0077756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77756D"/>
  </w:style>
  <w:style w:type="character" w:customStyle="1" w:styleId="af">
    <w:name w:val="註解文字 字元"/>
    <w:basedOn w:val="a0"/>
    <w:link w:val="ae"/>
    <w:uiPriority w:val="99"/>
    <w:semiHidden/>
    <w:locked/>
    <w:rsid w:val="0077756D"/>
    <w:rPr>
      <w:rFonts w:ascii="Times New Roman" w:eastAsia="新細明體" w:hAnsi="Times New Roman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77756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77756D"/>
    <w:rPr>
      <w:rFonts w:ascii="Times New Roman" w:eastAsia="新細明體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eu.com.tw)&#24050;&#24314;&#32622;&#23436;&#25104;&#65292;&#20006;&#26044;&#21435;&#24180;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teu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713</cp:lastModifiedBy>
  <cp:revision>7</cp:revision>
  <cp:lastPrinted>2013-03-06T02:36:00Z</cp:lastPrinted>
  <dcterms:created xsi:type="dcterms:W3CDTF">2013-03-06T02:34:00Z</dcterms:created>
  <dcterms:modified xsi:type="dcterms:W3CDTF">2013-03-06T02:59:00Z</dcterms:modified>
</cp:coreProperties>
</file>